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21" w:rsidRPr="005703AF" w:rsidRDefault="00C96021" w:rsidP="00C96021">
      <w:pPr>
        <w:pStyle w:val="1"/>
        <w:jc w:val="center"/>
        <w:rPr>
          <w:bCs w:val="0"/>
          <w:color w:val="auto"/>
          <w:sz w:val="30"/>
          <w:szCs w:val="30"/>
        </w:rPr>
      </w:pPr>
      <w:bookmarkStart w:id="0" w:name="_Toc385239574"/>
      <w:bookmarkStart w:id="1" w:name="_Toc450209712"/>
      <w:r w:rsidRPr="005703AF">
        <w:rPr>
          <w:bCs w:val="0"/>
          <w:color w:val="auto"/>
          <w:sz w:val="30"/>
          <w:szCs w:val="30"/>
        </w:rPr>
        <w:t>Положение о приемной комиссии учреждения профессионально-технического образования</w:t>
      </w:r>
      <w:bookmarkEnd w:id="0"/>
      <w:bookmarkEnd w:id="1"/>
    </w:p>
    <w:p w:rsidR="00C96021" w:rsidRPr="005703AF" w:rsidRDefault="00C96021" w:rsidP="00C96021">
      <w:pPr>
        <w:autoSpaceDE w:val="0"/>
        <w:autoSpaceDN w:val="0"/>
        <w:adjustRightInd w:val="0"/>
        <w:ind w:left="-140" w:right="-451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(утверждено</w:t>
      </w:r>
      <w:r w:rsidRPr="005703AF">
        <w:rPr>
          <w:b/>
          <w:smallCaps/>
          <w:szCs w:val="28"/>
        </w:rPr>
        <w:t xml:space="preserve"> </w:t>
      </w:r>
      <w:r w:rsidRPr="005703AF">
        <w:rPr>
          <w:szCs w:val="28"/>
          <w:lang w:eastAsia="ru-RU"/>
        </w:rPr>
        <w:t>постановлением Министерства образования Республики Бел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русь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b/>
          <w:smallCaps/>
          <w:szCs w:val="28"/>
        </w:rPr>
      </w:pPr>
      <w:r w:rsidRPr="005703AF">
        <w:rPr>
          <w:szCs w:val="28"/>
          <w:lang w:eastAsia="ru-RU"/>
        </w:rPr>
        <w:t xml:space="preserve"> от 05.08.2011 № 216</w:t>
      </w:r>
      <w:r w:rsidRPr="005703AF">
        <w:rPr>
          <w:b/>
          <w:smallCaps/>
          <w:szCs w:val="28"/>
        </w:rPr>
        <w:t>)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1</w:t>
      </w:r>
    </w:p>
    <w:p w:rsidR="00C96021" w:rsidRPr="005703AF" w:rsidRDefault="00C96021" w:rsidP="00C96021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ОБЩИЕ ПОЛОЖЕНИЯ</w:t>
      </w:r>
    </w:p>
    <w:p w:rsidR="00C96021" w:rsidRPr="005703AF" w:rsidRDefault="00C96021" w:rsidP="00C96021">
      <w:pPr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1. Настоящее Положение разработано на основании </w:t>
      </w:r>
      <w:hyperlink r:id="rId6" w:history="1">
        <w:r w:rsidRPr="005703AF">
          <w:rPr>
            <w:szCs w:val="28"/>
            <w:lang w:eastAsia="ru-RU"/>
          </w:rPr>
          <w:t>пункта 10 статьи 179</w:t>
        </w:r>
      </w:hyperlink>
      <w:r w:rsidRPr="005703AF">
        <w:rPr>
          <w:szCs w:val="28"/>
          <w:lang w:eastAsia="ru-RU"/>
        </w:rPr>
        <w:t xml:space="preserve"> Кодекса Республики Беларусь об образовании и регулирует порядок деятельности приемной комиссии при приеме лиц для получения професси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нально-технического образования в учреждения образования, реализующие образовательные программы профессионально-технического образования (далее – у</w:t>
      </w:r>
      <w:r w:rsidRPr="005703AF">
        <w:rPr>
          <w:szCs w:val="28"/>
          <w:lang w:eastAsia="ru-RU"/>
        </w:rPr>
        <w:t>ч</w:t>
      </w:r>
      <w:r w:rsidRPr="005703AF">
        <w:rPr>
          <w:szCs w:val="28"/>
          <w:lang w:eastAsia="ru-RU"/>
        </w:rPr>
        <w:t>реждения образования), независимо от их подчиненности и формы собстве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ности.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2. Приемная комиссия осуществляет свою деятельность в соответствии с </w:t>
      </w:r>
      <w:hyperlink r:id="rId7" w:history="1">
        <w:r w:rsidRPr="005703AF">
          <w:rPr>
            <w:szCs w:val="28"/>
            <w:lang w:eastAsia="ru-RU"/>
          </w:rPr>
          <w:t>Кодексом</w:t>
        </w:r>
      </w:hyperlink>
      <w:r w:rsidRPr="005703AF">
        <w:rPr>
          <w:szCs w:val="28"/>
          <w:lang w:eastAsia="ru-RU"/>
        </w:rPr>
        <w:t xml:space="preserve"> Республики Беларусь об образовании, </w:t>
      </w:r>
      <w:hyperlink r:id="rId8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получения профессионально-технического образования, утвержденными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становлением Совета Министров Республики Беларусь от 14 июля </w:t>
      </w:r>
      <w:smartTag w:uri="urn:schemas-microsoft-com:office:smarttags" w:element="metricconverter">
        <w:smartTagPr>
          <w:attr w:name="ProductID" w:val="2011 г"/>
        </w:smartTagPr>
        <w:r w:rsidRPr="005703AF">
          <w:rPr>
            <w:szCs w:val="28"/>
            <w:lang w:eastAsia="ru-RU"/>
          </w:rPr>
          <w:t>2011 г</w:t>
        </w:r>
      </w:smartTag>
      <w:r w:rsidRPr="005703AF">
        <w:rPr>
          <w:szCs w:val="28"/>
          <w:lang w:eastAsia="ru-RU"/>
        </w:rPr>
        <w:t>. № 953 "О некоторых вопросах профессионально-технического образования" (Наци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 w:rsidRPr="005703AF">
          <w:rPr>
            <w:szCs w:val="28"/>
            <w:lang w:eastAsia="ru-RU"/>
          </w:rPr>
          <w:t>2011 г</w:t>
        </w:r>
      </w:smartTag>
      <w:r w:rsidRPr="005703AF">
        <w:rPr>
          <w:szCs w:val="28"/>
          <w:lang w:eastAsia="ru-RU"/>
        </w:rPr>
        <w:t>., № 85, 5/34169), настоящим Положением, иными актами законодательства Республики Беларусь, регулирующими вопросы приема в учре</w:t>
      </w:r>
      <w:r w:rsidRPr="005703AF">
        <w:rPr>
          <w:szCs w:val="28"/>
          <w:lang w:eastAsia="ru-RU"/>
        </w:rPr>
        <w:t>ж</w:t>
      </w:r>
      <w:r w:rsidRPr="005703AF">
        <w:rPr>
          <w:szCs w:val="28"/>
          <w:lang w:eastAsia="ru-RU"/>
        </w:rPr>
        <w:t>дения образования.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3. Приемная комиссия создается ежегодно с целью организации приема лиц для получения профессионально-технического образования и формир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вания контингента учащихся в учреждении образования.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4. Приемная комиссия в рамках своей компетенции обеспечивает: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организацию работы по профессиональной ориентации молодежи, по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готовку и распространение информационных материалов об учреждении о</w:t>
      </w:r>
      <w:r w:rsidRPr="005703AF">
        <w:rPr>
          <w:szCs w:val="28"/>
          <w:lang w:eastAsia="ru-RU"/>
        </w:rPr>
        <w:t>б</w:t>
      </w:r>
      <w:r w:rsidRPr="005703AF">
        <w:rPr>
          <w:szCs w:val="28"/>
          <w:lang w:eastAsia="ru-RU"/>
        </w:rPr>
        <w:t>разования, условиях и порядке приема;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прием документов, их регистрацию и хранение на период проведения вступительных испытаний и зачисл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ния, переписку по вопросам приема;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проведение бесед с поступающими в учреждение образования, их зако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ными представителями по вопросам выбора специальности (квалификации), усл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вий приема, порядка зачисления и обучения, материального обеспечения учащи</w:t>
      </w:r>
      <w:r w:rsidRPr="005703AF">
        <w:rPr>
          <w:szCs w:val="28"/>
          <w:lang w:eastAsia="ru-RU"/>
        </w:rPr>
        <w:t>х</w:t>
      </w:r>
      <w:r w:rsidRPr="005703AF">
        <w:rPr>
          <w:szCs w:val="28"/>
          <w:lang w:eastAsia="ru-RU"/>
        </w:rPr>
        <w:t>ся;</w:t>
      </w:r>
    </w:p>
    <w:p w:rsidR="00C96021" w:rsidRPr="005703AF" w:rsidRDefault="00C96021" w:rsidP="00C96021">
      <w:pPr>
        <w:ind w:firstLine="567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>проведение консультаций для поступающих по содержанию программ вступительных испытаний по специальности (далее – вступительное испыт</w:t>
      </w:r>
      <w:r w:rsidRPr="005703AF">
        <w:rPr>
          <w:spacing w:val="-4"/>
          <w:szCs w:val="28"/>
          <w:lang w:eastAsia="ru-RU"/>
        </w:rPr>
        <w:t>а</w:t>
      </w:r>
      <w:r w:rsidRPr="005703AF">
        <w:rPr>
          <w:spacing w:val="-4"/>
          <w:szCs w:val="28"/>
          <w:lang w:eastAsia="ru-RU"/>
        </w:rPr>
        <w:t>ние);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организацию и проведение вступительных испытаний;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допуск поступающих к сдаче вступительных испытаний, проведение конкурсного отбора, принятие решения о зачислении поступающих в число уч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щихся;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организацию при необходимости медицинского осмотра поступающих в целях установления соответствия состояния их здоровья требованиям обуч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ния по избранной специальности (квалификации);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формирование экзаменационных комиссий, апелляционной комиссии и организацию контроля за их де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тельностью;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анализ и обобщение результатов приема документов, проведения вст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пительных испытаний и зачисления поступающих, подготовку отчетов и напра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ление их в установленные сроки учредителям.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5. Приемная комиссия определяет формы проведения вступительных испытаний, обеспечивает создание специальных условий для проведения вступительных испытаний для лиц с особенностями психофизического развития с учетом характера их нарушений, осуществляет контроль за провед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нием вступительных испытаний, рассматривает и утверждает решения по удовлетворению письменного заявления о пересмотре результатов сдачи вступительного испытания (далее – апелляция) в соответствии с требовани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ми настоящего Положения.</w:t>
      </w:r>
    </w:p>
    <w:p w:rsidR="00C96021" w:rsidRPr="005703AF" w:rsidRDefault="00C96021" w:rsidP="00C96021">
      <w:pPr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2</w:t>
      </w:r>
    </w:p>
    <w:p w:rsidR="00C96021" w:rsidRPr="005703AF" w:rsidRDefault="00C96021" w:rsidP="00C96021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ОРГАНИЗАЦИЯ РАБОТЫ ПРИЕМНОЙ КОМИССИИ</w:t>
      </w:r>
    </w:p>
    <w:p w:rsidR="00C96021" w:rsidRPr="005703AF" w:rsidRDefault="00C96021" w:rsidP="00C96021">
      <w:pPr>
        <w:rPr>
          <w:sz w:val="6"/>
          <w:szCs w:val="6"/>
          <w:lang w:eastAsia="ru-RU"/>
        </w:rPr>
      </w:pP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6. Состав приемной комиссии формируется из числа педагогических работников учреждения образования, права и обязанности ее членов определ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ет руководитель, который является председателем приемной комиссии и несет ответственность за выполнение требований актов законодательства Республики Беларусь, регулирующих вопросы приема в учреждения образ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вания.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Состав приемной комиссии утверждается приказом руководителя учр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ждения образования до 1 января. Срок полномочий приемной комиссии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ставляет один календарный год.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Из числа наиболее опытных и квалифицированных педагогических 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ботников назначается ответственный секретарь приемной комиссии, который м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жет выполнять данные обязанности не более трех лет подряд. Для ведения и оформления документации из числа работников учреждения образования назначается технический се</w:t>
      </w:r>
      <w:r w:rsidRPr="005703AF">
        <w:rPr>
          <w:szCs w:val="28"/>
          <w:lang w:eastAsia="ru-RU"/>
        </w:rPr>
        <w:t>к</w:t>
      </w:r>
      <w:r w:rsidRPr="005703AF">
        <w:rPr>
          <w:szCs w:val="28"/>
          <w:lang w:eastAsia="ru-RU"/>
        </w:rPr>
        <w:t>ретарь.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7. Приемная комиссия в сроки приема документов, проведения вступ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 xml:space="preserve">тельных испытаний и зачисления, установленные </w:t>
      </w:r>
      <w:hyperlink r:id="rId9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получения профессионально-технического образования, работает с пон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дельника по субботу с 9.00 до 18.00. Если последний день приема докуме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тов, сдачи вступительных испытаний или зачисления поступающих выпадает на во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кресенье, приемная комиссия работает в этот день с 9.00 до 18.00.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Приемная комиссия ежедневно информирует поступающих о ходе пр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 xml:space="preserve">ема документов на бумажном носителе, интернет-ресурсе, а при наличии возможности и на электронном терминале по форме согласно </w:t>
      </w:r>
      <w:hyperlink r:id="rId10" w:history="1">
        <w:r w:rsidRPr="005703AF">
          <w:rPr>
            <w:szCs w:val="28"/>
            <w:lang w:eastAsia="ru-RU"/>
          </w:rPr>
          <w:t>приложению 1</w:t>
        </w:r>
      </w:hyperlink>
      <w:r w:rsidRPr="005703AF">
        <w:rPr>
          <w:szCs w:val="28"/>
          <w:lang w:eastAsia="ru-RU"/>
        </w:rPr>
        <w:t xml:space="preserve"> к настоящему Положению.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8. Решения приемной комиссии принимаются простым большинством голосов при наличии не менее 2/3 ее состава и оформляются протоколом, 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торый подписывается председателем и ответственным секретарем приемной 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миссии.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9. Приемная комиссия в установленные сроки принимает от поступа</w:t>
      </w:r>
      <w:r w:rsidRPr="005703AF">
        <w:rPr>
          <w:szCs w:val="28"/>
          <w:lang w:eastAsia="ru-RU"/>
        </w:rPr>
        <w:t>ю</w:t>
      </w:r>
      <w:r w:rsidRPr="005703AF">
        <w:rPr>
          <w:szCs w:val="28"/>
          <w:lang w:eastAsia="ru-RU"/>
        </w:rPr>
        <w:t xml:space="preserve">щего заявление по форме согласно </w:t>
      </w:r>
      <w:hyperlink r:id="rId11" w:history="1">
        <w:r w:rsidRPr="005703AF">
          <w:rPr>
            <w:szCs w:val="28"/>
            <w:lang w:eastAsia="ru-RU"/>
          </w:rPr>
          <w:t>приложению 2</w:t>
        </w:r>
      </w:hyperlink>
      <w:r w:rsidRPr="005703AF">
        <w:rPr>
          <w:szCs w:val="28"/>
          <w:lang w:eastAsia="ru-RU"/>
        </w:rPr>
        <w:t xml:space="preserve"> к настоящему Положению и документы, перечисленные в </w:t>
      </w:r>
      <w:hyperlink r:id="rId12" w:history="1">
        <w:r w:rsidRPr="005703AF">
          <w:rPr>
            <w:szCs w:val="28"/>
            <w:lang w:eastAsia="ru-RU"/>
          </w:rPr>
          <w:t>пунктах 7</w:t>
        </w:r>
      </w:hyperlink>
      <w:r w:rsidRPr="005703AF">
        <w:rPr>
          <w:szCs w:val="28"/>
          <w:lang w:eastAsia="ru-RU"/>
        </w:rPr>
        <w:t xml:space="preserve"> – </w:t>
      </w:r>
      <w:hyperlink r:id="rId13" w:history="1">
        <w:r w:rsidRPr="005703AF">
          <w:rPr>
            <w:szCs w:val="28"/>
            <w:lang w:eastAsia="ru-RU"/>
          </w:rPr>
          <w:t>9</w:t>
        </w:r>
      </w:hyperlink>
      <w:r w:rsidRPr="005703AF">
        <w:rPr>
          <w:szCs w:val="28"/>
          <w:lang w:eastAsia="ru-RU"/>
        </w:rPr>
        <w:t xml:space="preserve"> Правил приема лиц для получения пр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фессионально-технического образования.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10. Поступающему выдается расписка в приеме документов по форме согла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 xml:space="preserve">но </w:t>
      </w:r>
      <w:hyperlink r:id="rId14" w:history="1">
        <w:r w:rsidRPr="005703AF">
          <w:rPr>
            <w:szCs w:val="28"/>
            <w:lang w:eastAsia="ru-RU"/>
          </w:rPr>
          <w:t>приложению 3</w:t>
        </w:r>
      </w:hyperlink>
      <w:r w:rsidRPr="005703AF">
        <w:rPr>
          <w:szCs w:val="28"/>
          <w:lang w:eastAsia="ru-RU"/>
        </w:rPr>
        <w:t xml:space="preserve"> к настоящему Положению.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11. Документы поступающего регистрируются в журнале регистрации документов по форме согласно </w:t>
      </w:r>
      <w:hyperlink r:id="rId15" w:history="1">
        <w:r w:rsidRPr="005703AF">
          <w:rPr>
            <w:szCs w:val="28"/>
            <w:lang w:eastAsia="ru-RU"/>
          </w:rPr>
          <w:t>пр</w:t>
        </w:r>
        <w:r w:rsidRPr="005703AF">
          <w:rPr>
            <w:szCs w:val="28"/>
            <w:lang w:eastAsia="ru-RU"/>
          </w:rPr>
          <w:t>и</w:t>
        </w:r>
        <w:r w:rsidRPr="005703AF">
          <w:rPr>
            <w:szCs w:val="28"/>
            <w:lang w:eastAsia="ru-RU"/>
          </w:rPr>
          <w:t>ложению 4</w:t>
        </w:r>
      </w:hyperlink>
      <w:r w:rsidRPr="005703AF">
        <w:rPr>
          <w:szCs w:val="28"/>
          <w:lang w:eastAsia="ru-RU"/>
        </w:rPr>
        <w:t xml:space="preserve"> к настоящему Положению.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Журналы регистрации документов ведутся отдельно для каждой спец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альности дневной, вечерней и заочной форм получения образования на осн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ве общего базового, общего среднего, специального образования. Страницы журнала нумеруются и скрепляются печатью учреждения образования. В день завершения приема документов записи в журнале регистрации докуме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тов закрываются итоговой чертой, которая фиксируется подписью ответственн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го секретаря и скрепляется печатью.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Журналы регистрации документов хранятся в соответствии с требован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ями законодательства Республики Беларусь.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12. На каждого поступающего оформляется личное дело, в котором хр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нятся все представленные им документы, материалы сдачи вступительных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пытаний. Личные дела поступающих, зачисленных на обучение, хранятся в установленном порядке. Личные дела поступающих, не зачисленных на об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чение, уничтожаются по акту по истечении 1 года с начала учебного года.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13. Приемная комиссия на основании представленных документов пр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 xml:space="preserve">нимает решение о допуске поступающего к вступительным испытаниям (в случае их проведения), о чем уведомляет его не позднее чем за неделю до их начала извещением по форме согласно </w:t>
      </w:r>
      <w:hyperlink r:id="rId16" w:history="1">
        <w:r w:rsidRPr="005703AF">
          <w:rPr>
            <w:szCs w:val="28"/>
            <w:lang w:eastAsia="ru-RU"/>
          </w:rPr>
          <w:t>приложению 5</w:t>
        </w:r>
      </w:hyperlink>
      <w:r w:rsidRPr="005703AF">
        <w:rPr>
          <w:szCs w:val="28"/>
          <w:lang w:eastAsia="ru-RU"/>
        </w:rPr>
        <w:t xml:space="preserve"> к настоящему Положению. Извещение выдается поступающему лично или выс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>лается по почте.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14. Поступающему, допущенному к вступительным испытаниям, нак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нуне сдачи вступительного испытания выдается экзаменационный лист по форме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гласно </w:t>
      </w:r>
      <w:hyperlink r:id="rId17" w:history="1">
        <w:r w:rsidRPr="005703AF">
          <w:rPr>
            <w:szCs w:val="28"/>
            <w:lang w:eastAsia="ru-RU"/>
          </w:rPr>
          <w:t>приложению 6</w:t>
        </w:r>
      </w:hyperlink>
      <w:r w:rsidRPr="005703AF">
        <w:rPr>
          <w:szCs w:val="28"/>
          <w:lang w:eastAsia="ru-RU"/>
        </w:rPr>
        <w:t xml:space="preserve"> к настоящему Положению.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Экзаменационный лист является пропуском на вступительные испыт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ния, после окончания которых он сдается в приемную комиссию и в дал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нейшем хранится в личном деле поступающего.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15. Поступающему, который допущен к конкурсу для получения профессионально-технического образования без сдачи вступительного испытания, э</w:t>
      </w:r>
      <w:r w:rsidRPr="005703AF">
        <w:rPr>
          <w:szCs w:val="28"/>
          <w:lang w:eastAsia="ru-RU"/>
        </w:rPr>
        <w:t>к</w:t>
      </w:r>
      <w:r w:rsidRPr="005703AF">
        <w:rPr>
          <w:szCs w:val="28"/>
          <w:lang w:eastAsia="ru-RU"/>
        </w:rPr>
        <w:t>заменационный лист не оформляется и не выдается.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16. Для проведения вступительных испытаний в учреждении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ния создаются экзаменационные комиссии, в состав которых </w:t>
      </w:r>
      <w:r w:rsidRPr="005703AF">
        <w:rPr>
          <w:szCs w:val="28"/>
          <w:lang w:eastAsia="ru-RU"/>
        </w:rPr>
        <w:lastRenderedPageBreak/>
        <w:t>включаются наиболее квалифицированные педагогические работники, имеющие стаж работы по пр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филю вступительных испытаний.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Составы экзаменационных комиссий и их председатели утверждаются председателем приемной комиссии за 3 месяца до начала проведения вступ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тельных испытаний.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17. Расписание вступительных испытаний утверждается председателем приемной комиссии не позже чем за неделю до их проведения. Фамилии председателя экзаменационной комиссии и экзаменаторов в расписании не указываются. Интервал между вступительными испытаниями должен соста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лять один или более календарный день.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18. Для сдачи вступительных испытаний формируются группы числе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ностью 25 – 30 человек.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19. Накануне вступительных испытаний для поступающих проводятся консультации о порядке проведения вступительных испытаний.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20. Экзаменационные задания разрабатываются экзаменационными 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миссиями и ежегодно утверждаются ее председателем за месяц до начала проведения вступительных испытаний. Содержание экзаменационных зад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ний должно в полном объеме отражать содержание программы вступительных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пытаний.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Экзаменационные задания разрабатываются по вариантам. Количество вариантов экзаменационных заданий определяет приемная комиссия.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21. Экзаменационные задания подлежат строгому учету и хранятся в сейфе председателя приемной комиссии. Председатель приемной коми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сии (или по его поручению заместитель председателя или ответственный секр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тарь приемной комиссии) перед началом проведения вступительных испыт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ний выдает председателям экзаменационных комиссий необходимое количество экзамен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ционных заданий.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22. Вступительное испытание у поступающего принимают не менее трех экзаменаторов.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Присутствие на вступительных испытаниях посторонних лиц без разрешения председателя приемной коми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сии не допускается.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23. Поступающий при входе в аудиторию, где в соответствии с распис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нием проводится вступительное испытание, предъявляет экзаменаторам д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кумент, удостоверяющий личность, и экзаменационный лист, который после завершения вступительного испытания передается ответственному секретарю прие</w:t>
      </w:r>
      <w:r w:rsidRPr="005703AF">
        <w:rPr>
          <w:szCs w:val="28"/>
          <w:lang w:eastAsia="ru-RU"/>
        </w:rPr>
        <w:t>м</w:t>
      </w:r>
      <w:r w:rsidRPr="005703AF">
        <w:rPr>
          <w:szCs w:val="28"/>
          <w:lang w:eastAsia="ru-RU"/>
        </w:rPr>
        <w:t>ной комиссии.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Поступающий получает у экзаменаторов экзаменационное задание по форме согласно </w:t>
      </w:r>
      <w:hyperlink r:id="rId18" w:history="1">
        <w:r w:rsidRPr="005703AF">
          <w:rPr>
            <w:szCs w:val="28"/>
            <w:lang w:eastAsia="ru-RU"/>
          </w:rPr>
          <w:t>приложению 7</w:t>
        </w:r>
      </w:hyperlink>
      <w:r w:rsidRPr="005703AF">
        <w:rPr>
          <w:szCs w:val="28"/>
          <w:lang w:eastAsia="ru-RU"/>
        </w:rPr>
        <w:t xml:space="preserve"> к настоящему Положению и бланк титульн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го листа письменной экзаменационной работы с листом-вкладышем для в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 xml:space="preserve">полнения письменной работы по форме согласно </w:t>
      </w:r>
      <w:hyperlink r:id="rId19" w:history="1">
        <w:r w:rsidRPr="005703AF">
          <w:rPr>
            <w:szCs w:val="28"/>
            <w:lang w:eastAsia="ru-RU"/>
          </w:rPr>
          <w:t>приложению 8</w:t>
        </w:r>
      </w:hyperlink>
      <w:r w:rsidRPr="005703AF">
        <w:rPr>
          <w:szCs w:val="28"/>
          <w:lang w:eastAsia="ru-RU"/>
        </w:rPr>
        <w:t xml:space="preserve"> к настоящ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му Положению.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Приемная комиссия определяет перечень принадлежностей, необход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 xml:space="preserve">мых поступающему в аудитории для сдачи вступительного </w:t>
      </w:r>
      <w:r w:rsidRPr="005703AF">
        <w:rPr>
          <w:szCs w:val="28"/>
          <w:lang w:eastAsia="ru-RU"/>
        </w:rPr>
        <w:lastRenderedPageBreak/>
        <w:t>испытания (в том числе технических средств), с учетом содержания программы вступительного исп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>тания и экзаменационного задания.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24. Бланки титульных листов с листами-вкладышами письменных экз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менационных работ подлежат строгому учету и выдаются экзаменаторам перед началом вступительного испытания. После окончания вступительных испытаний экзаменаторы передают неиспользованные бланки титульных л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стов письменных работ с вкладышами ответственному секретарю приемной коми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сии.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25. Рекомендации по выполнению экзаменационного задания доводятся до сведения поступающих в аудитории. Консультации экзаменатора во время проведения вступительного испытания допускаются только по уточнению форм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лировки вопросов в экзаменационном задании.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26. На проведение вступительного испытания в письменной форме но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ма времени устанавливается руководителем учреждения образования, но не б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лее 180 минут.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27. Письменные экзаменационные задания (в том числе черновики) выполняются на листах-вкладышах с угловым штампом учреждения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ния. Выполненные письменные экзаменационные работы и черновики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ступающие сдают экзаменатору.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Поступающие, которые не успели выполнить в установленное время экзаменационные задания, сдают свои работы незаконченными. Задания, в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>полненные на черновиках, не проверяются и не оцениваются.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28. Письменные экзаменационные работы поступающих шифруются о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ветственным секретарем приемной комиссии, после чего титульные листы письменных работ хранятся у него. Листы-вкладыши возвращаются предс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дателю экзаменационной комиссии.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29. Проверку письменных экзаменационных работ проводят члены экз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менационной комиссии только в помещении учреждения образования. Пре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седатель экзаменационной комиссии распределяет между экзаменаторами листы-вкладыши выполненных письменных экзаменационных работ для проверки.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Проверенные письменные экзаменационные работы с отметками и по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писями экзаменаторов в день проведения вступительного испытания деши</w:t>
      </w:r>
      <w:r w:rsidRPr="005703AF">
        <w:rPr>
          <w:szCs w:val="28"/>
          <w:lang w:eastAsia="ru-RU"/>
        </w:rPr>
        <w:t>ф</w:t>
      </w:r>
      <w:r w:rsidRPr="005703AF">
        <w:rPr>
          <w:szCs w:val="28"/>
          <w:lang w:eastAsia="ru-RU"/>
        </w:rPr>
        <w:t>рует ответственный секретарь приемной комиссии, затем передает их экзаменат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рам, которые вносят отметки в экзаменационные листы поступающих и экзаменационные ведомости по форме согласно </w:t>
      </w:r>
      <w:hyperlink r:id="rId20" w:history="1">
        <w:r w:rsidRPr="005703AF">
          <w:rPr>
            <w:szCs w:val="28"/>
            <w:lang w:eastAsia="ru-RU"/>
          </w:rPr>
          <w:t>приложению 9</w:t>
        </w:r>
      </w:hyperlink>
      <w:r w:rsidRPr="005703AF">
        <w:rPr>
          <w:szCs w:val="28"/>
          <w:lang w:eastAsia="ru-RU"/>
        </w:rPr>
        <w:t xml:space="preserve"> к настоящему Пол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жению.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Письменные экзаменационные работы поступающих хранятся в их ли</w:t>
      </w:r>
      <w:r w:rsidRPr="005703AF">
        <w:rPr>
          <w:szCs w:val="28"/>
          <w:lang w:eastAsia="ru-RU"/>
        </w:rPr>
        <w:t>ч</w:t>
      </w:r>
      <w:r w:rsidRPr="005703AF">
        <w:rPr>
          <w:szCs w:val="28"/>
          <w:lang w:eastAsia="ru-RU"/>
        </w:rPr>
        <w:t>ных делах.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30. Председатель экзаменационной комиссии дополнительно проверяет пис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менные экзаменационные работы, которые оценены экзаменаторами на 1 (один), 2 (два) или 9 (девять), 10 (десять) баллов, а также выборочно 3 – 5 процентов остальных работ и правильность выставленных отметок подтве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ждает своей подписью.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Изменения выставленных экзаменаторами отметок сопровождаются письменным обоснованием и подписью председателя экзаменационной комиссии и у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верждаются председателем приемной комиссии.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проверку одной письменной экзаменационной работы предусматр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вается 10 минут.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31. Результаты сдачи вступительных испытаний оцениваются отметками по десятибалльной шкале.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проведении вступительного испытания в письменной форме отме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ка объявляется после проверки письменных экзаменационных работ на сл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дующий день после проведения вступительного испытания.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32. Оформленная экзаменаторами экзаменационная ведомость после окончания вступительного испытания сдается ответственному секретарю приемной комиссии.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33. Перед вступительным испытанием планируется проведение консул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тации из расчета 60 минут на одну группу поступающих.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34. Поступающий, который опоздал или не явился на вступительное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пытание по уважительной причине, допускается к его сдаче по решению приемной комиссии в пределах сроков, установленных расписанием вступительных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пытаний.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Поступающий, который не явился на вступительное испытание без ув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жительной причины или получил 0 баллов, к повторному испытанию или участию в конкурсе не допускается.</w:t>
      </w:r>
    </w:p>
    <w:p w:rsidR="00C96021" w:rsidRPr="005703AF" w:rsidRDefault="00C96021" w:rsidP="00C96021">
      <w:pPr>
        <w:ind w:right="-286" w:firstLine="567"/>
        <w:jc w:val="center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ind w:right="-286" w:firstLine="567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3</w:t>
      </w:r>
    </w:p>
    <w:p w:rsidR="00C96021" w:rsidRPr="005703AF" w:rsidRDefault="00C96021" w:rsidP="00C96021">
      <w:pPr>
        <w:ind w:right="-286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ОРГАНИЗАЦИЯ РАССМОТРЕНИЯ ПИСЬМЕННЫХ ЗАЯВЛЕНИЙ О </w:t>
      </w:r>
    </w:p>
    <w:p w:rsidR="00C96021" w:rsidRPr="005703AF" w:rsidRDefault="00C96021" w:rsidP="00C96021">
      <w:pPr>
        <w:ind w:right="-286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ПЕРЕСМОТРЕ РЕЗУЛЬТАТОВ СДАЧИ ВСТУПИТЕЛЬНЫХ ИСПЫТ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НИЙ</w:t>
      </w:r>
    </w:p>
    <w:p w:rsidR="00C96021" w:rsidRPr="005703AF" w:rsidRDefault="00C96021" w:rsidP="00C96021">
      <w:pPr>
        <w:rPr>
          <w:sz w:val="6"/>
          <w:szCs w:val="6"/>
          <w:lang w:eastAsia="ru-RU"/>
        </w:rPr>
      </w:pP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35. Каждый поступающий или его законный представитель может озн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комиться со своей письменной экзаменационной работой независимо от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лученной отметки на основании письменного заявления, поданного на имя председателя экзаменационной комиссии в день объявления результатов вступ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тельного испытания.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36. В случае несогласия с выставленной отметкой поступающий или его законный представитель имеет право подать на имя председателя приемной комиссии апелляцию.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проведении вступительного испытания в письменной форме апелляция подается в день объявления о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метки.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Рассмотрение апелляции проводится не позднее следующего дня после ее подачи в присутствии поступающего или его законного представителя и экз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менаторов, которые непосредственно принимали данное вступительное исп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>тание.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37. Порядок подачи и рассмотрения апелляции должен быть доведен до поступающих до начала вступител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ных испытаний.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38. Для рассмотрения апелляций на период проведения вступительных испытаний решением председателя приемной комиссии создается апелляц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онная комиссия и назначается ее председатель.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39. Рассмотрение апелляции по результатам сдачи вступительного испытания в письменной форме осуществляет апелляционная комиссия в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ставе председателя экзаменационной комиссии и двух экзаменаторов, не пров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рявших данную письменную экзаменационную работу.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рассмотрении апелляции дополнительный опрос поступающего не допускается. С несовершеннолетним поступающим при рассмотрении апелляции имеет право присутствовать один из его законных представит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лей.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пересмотре результатов сдачи вступительного испытания поступ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ющему не может быть выставлена отметка ниже той, которую он получил на вступ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тельном испытании.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возникновении разногласий между членами апелляционной коми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сии по вопросу выставленной отметки проводится голосование, и она утве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ждается большинством голосов.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40. Решение апелляционной комиссии оформляется протоколом, с кот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рым знакомят поступающего или его законного представителя под роспись. Протокол решения апелляционной комиссии утверждается председателем приемной комиссии и хранится в личном деле поступающего.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основании утвержденного решения апелляционной комиссии соо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ветствующие изменения вносятся в письменную экзаменационную работу пост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пающего, экзаменационный лист и экзаменационную ведомость.</w:t>
      </w:r>
    </w:p>
    <w:p w:rsidR="00C96021" w:rsidRPr="005703AF" w:rsidRDefault="00C96021" w:rsidP="00C96021">
      <w:pPr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4</w:t>
      </w:r>
    </w:p>
    <w:p w:rsidR="00C96021" w:rsidRPr="005703AF" w:rsidRDefault="00C96021" w:rsidP="00C96021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ОРГАНИЗАЦИЯ ЗАЧИСЛЕНИЯ ПОСТУПАЮЩИХ</w:t>
      </w:r>
    </w:p>
    <w:p w:rsidR="00C96021" w:rsidRPr="005703AF" w:rsidRDefault="00C96021" w:rsidP="00C96021">
      <w:pPr>
        <w:rPr>
          <w:sz w:val="6"/>
          <w:szCs w:val="6"/>
          <w:lang w:eastAsia="ru-RU"/>
        </w:rPr>
      </w:pP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41. Зачисление поступающих в число учащихся по заявлениям или по результатам конкурсного отбора осуществляется на открытом заседании приемной комиссии в порядке, установленном </w:t>
      </w:r>
      <w:hyperlink r:id="rId21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ния профессионально-технического образования.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Для проведения конкурсного отбора ответственным секретарем прие</w:t>
      </w:r>
      <w:r w:rsidRPr="005703AF">
        <w:rPr>
          <w:szCs w:val="28"/>
          <w:lang w:eastAsia="ru-RU"/>
        </w:rPr>
        <w:t>м</w:t>
      </w:r>
      <w:r w:rsidRPr="005703AF">
        <w:rPr>
          <w:szCs w:val="28"/>
          <w:lang w:eastAsia="ru-RU"/>
        </w:rPr>
        <w:t>ной комиссии заполняется сводная экзаменационная ведомость по форме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гласно </w:t>
      </w:r>
      <w:hyperlink r:id="rId22" w:history="1">
        <w:r w:rsidRPr="005703AF">
          <w:rPr>
            <w:szCs w:val="28"/>
            <w:lang w:eastAsia="ru-RU"/>
          </w:rPr>
          <w:t>приложению 10</w:t>
        </w:r>
      </w:hyperlink>
      <w:r w:rsidRPr="005703AF">
        <w:rPr>
          <w:szCs w:val="28"/>
          <w:lang w:eastAsia="ru-RU"/>
        </w:rPr>
        <w:t xml:space="preserve"> к настоящему Положению, которая является основ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нием для принятия решения о зачислении поступающих в число учащихся учре</w:t>
      </w:r>
      <w:r w:rsidRPr="005703AF">
        <w:rPr>
          <w:szCs w:val="28"/>
          <w:lang w:eastAsia="ru-RU"/>
        </w:rPr>
        <w:t>ж</w:t>
      </w:r>
      <w:r w:rsidRPr="005703AF">
        <w:rPr>
          <w:szCs w:val="28"/>
          <w:lang w:eastAsia="ru-RU"/>
        </w:rPr>
        <w:t>дения образования.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В сводную экзаменационную ведомость вносятся отметки, полученные поступающими на вступительных испытаниях по 10-балльной шкале, сре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 xml:space="preserve">ний балл документов об образовании по 10-балльной шкале, а также данные о льготах (при наличии), предоставляемых поступающим в соответствии с </w:t>
      </w:r>
      <w:hyperlink r:id="rId23" w:history="1">
        <w:r w:rsidRPr="005703AF">
          <w:rPr>
            <w:szCs w:val="28"/>
            <w:lang w:eastAsia="ru-RU"/>
          </w:rPr>
          <w:t>К</w:t>
        </w:r>
        <w:r w:rsidRPr="005703AF">
          <w:rPr>
            <w:szCs w:val="28"/>
            <w:lang w:eastAsia="ru-RU"/>
          </w:rPr>
          <w:t>о</w:t>
        </w:r>
        <w:r w:rsidRPr="005703AF">
          <w:rPr>
            <w:szCs w:val="28"/>
            <w:lang w:eastAsia="ru-RU"/>
          </w:rPr>
          <w:t>дексом</w:t>
        </w:r>
      </w:hyperlink>
      <w:r w:rsidRPr="005703AF">
        <w:rPr>
          <w:szCs w:val="28"/>
          <w:lang w:eastAsia="ru-RU"/>
        </w:rPr>
        <w:t xml:space="preserve"> Республики Беларусь об образовании.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42. В случае отсутствия вступительного испытания в сводную ведомость вн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сится средний балл документа об образовании по 10-балльной шкале.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43. Решение приемной комиссии о зачислении поступивших в число учащихся оформляется протоколом, в котором в соответствии с </w:t>
      </w:r>
      <w:hyperlink r:id="rId24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получения профессионально-технического образования </w:t>
      </w:r>
      <w:r w:rsidRPr="005703AF">
        <w:rPr>
          <w:szCs w:val="28"/>
          <w:lang w:eastAsia="ru-RU"/>
        </w:rPr>
        <w:lastRenderedPageBreak/>
        <w:t>указыв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ются основания для зачисления. При отказе в зачислении указываются причины о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каза.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основании решения приемной комиссии и заключенных договоров о подготовке рабочего (служащего) с профессионально-техническим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нием за счет средств республиканского (местного) бюджета, о подготовке рабочего (служащего) с профессионально-техническим образованием на платной основе руководитель учреждения образования в установленные </w:t>
      </w:r>
      <w:hyperlink r:id="rId25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получения профессионально-технического обр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зования сроки издает приказ о зачислении поступивших в число учащихся и доводит до заинтер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сованных.</w:t>
      </w:r>
    </w:p>
    <w:p w:rsidR="00C96021" w:rsidRPr="005703AF" w:rsidRDefault="00C96021" w:rsidP="00C96021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В трехдневный срок после подписания приказа поступающим напра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 xml:space="preserve">ляются по почте (с уведомлением) либо передаются лично извещения об их зачислении в число учащихся учреждения образования по форме согласно </w:t>
      </w:r>
      <w:hyperlink r:id="rId26" w:history="1">
        <w:r w:rsidRPr="005703AF">
          <w:rPr>
            <w:szCs w:val="28"/>
            <w:lang w:eastAsia="ru-RU"/>
          </w:rPr>
          <w:t>приложению 11</w:t>
        </w:r>
      </w:hyperlink>
      <w:r w:rsidRPr="005703AF">
        <w:rPr>
          <w:szCs w:val="28"/>
          <w:lang w:eastAsia="ru-RU"/>
        </w:rPr>
        <w:t xml:space="preserve"> к настоящему Положению или отказе в зачислении по форме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гласно </w:t>
      </w:r>
      <w:hyperlink r:id="rId27" w:history="1">
        <w:r w:rsidRPr="005703AF">
          <w:rPr>
            <w:szCs w:val="28"/>
            <w:lang w:eastAsia="ru-RU"/>
          </w:rPr>
          <w:t>приложению 12</w:t>
        </w:r>
      </w:hyperlink>
      <w:r w:rsidRPr="005703AF">
        <w:rPr>
          <w:szCs w:val="28"/>
          <w:lang w:eastAsia="ru-RU"/>
        </w:rPr>
        <w:t xml:space="preserve"> к настоящему Положению, о чем делается отметка в регистр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ционном журнале.</w:t>
      </w:r>
    </w:p>
    <w:p w:rsidR="00C96021" w:rsidRPr="005703AF" w:rsidRDefault="00C96021" w:rsidP="00C9602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44. Поступающим, которые сдали вступительные испытания с отметкой не ниже 1 (одного) балла, но не прошли по конкурсу в данном учреждении образования, по их запросу выдаются </w:t>
      </w:r>
      <w:hyperlink r:id="rId28" w:history="1">
        <w:r w:rsidRPr="005703AF">
          <w:rPr>
            <w:szCs w:val="28"/>
            <w:lang w:eastAsia="ru-RU"/>
          </w:rPr>
          <w:t>справки</w:t>
        </w:r>
      </w:hyperlink>
      <w:r w:rsidRPr="005703AF">
        <w:rPr>
          <w:szCs w:val="28"/>
          <w:lang w:eastAsia="ru-RU"/>
        </w:rPr>
        <w:t xml:space="preserve"> о результатах сдачи вступ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тельных испытаний в учреждениях высшего, среднего специального или профе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сионально-технического образования.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br w:type="page"/>
      </w:r>
      <w:r w:rsidRPr="005703AF">
        <w:rPr>
          <w:b/>
          <w:szCs w:val="28"/>
          <w:lang w:eastAsia="ru-RU"/>
        </w:rPr>
        <w:lastRenderedPageBreak/>
        <w:t>Приложение 1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Информация о ходе приема документов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(наименование учреждения образования)</w:t>
      </w:r>
    </w:p>
    <w:p w:rsidR="00C96021" w:rsidRPr="005703AF" w:rsidRDefault="00C96021" w:rsidP="00C960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┌─────────┬──────────┐</w:t>
      </w:r>
    </w:p>
    <w:p w:rsidR="00C96021" w:rsidRPr="005703AF" w:rsidRDefault="00C96021" w:rsidP="00C960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│ </w:t>
      </w:r>
      <w:r w:rsidRPr="005703AF">
        <w:rPr>
          <w:sz w:val="24"/>
          <w:szCs w:val="24"/>
          <w:lang w:eastAsia="ru-RU"/>
        </w:rPr>
        <w:t xml:space="preserve">Дата    </w:t>
      </w:r>
      <w:r w:rsidRPr="005703AF">
        <w:rPr>
          <w:sz w:val="8"/>
          <w:szCs w:val="8"/>
          <w:lang w:eastAsia="ru-RU"/>
        </w:rPr>
        <w:t xml:space="preserve">  </w:t>
      </w:r>
      <w:r w:rsidRPr="005703AF">
        <w:rPr>
          <w:sz w:val="24"/>
          <w:szCs w:val="24"/>
          <w:lang w:eastAsia="ru-RU"/>
        </w:rPr>
        <w:t xml:space="preserve">   │  Время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5703AF">
        <w:rPr>
          <w:rFonts w:ascii="Courier New" w:hAnsi="Courier New" w:cs="Courier New"/>
          <w:sz w:val="8"/>
          <w:szCs w:val="8"/>
          <w:lang w:eastAsia="ru-RU"/>
        </w:rPr>
        <w:t xml:space="preserve"> 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C96021" w:rsidRPr="005703AF" w:rsidRDefault="00C96021" w:rsidP="00C960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├─────────┼──────────┤</w:t>
      </w:r>
    </w:p>
    <w:p w:rsidR="00C96021" w:rsidRPr="005703AF" w:rsidRDefault="00C96021" w:rsidP="00C960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│         │          │</w:t>
      </w:r>
    </w:p>
    <w:p w:rsidR="00C96021" w:rsidRPr="005703AF" w:rsidRDefault="00C96021" w:rsidP="00C960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└─────────┴──────────┘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Форма получения образования 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(дневная, заочная, вече</w:t>
      </w:r>
      <w:r w:rsidRPr="005703AF">
        <w:rPr>
          <w:sz w:val="24"/>
          <w:szCs w:val="24"/>
          <w:lang w:eastAsia="ru-RU"/>
        </w:rPr>
        <w:t>р</w:t>
      </w:r>
      <w:r w:rsidRPr="005703AF">
        <w:rPr>
          <w:sz w:val="24"/>
          <w:szCs w:val="24"/>
          <w:lang w:eastAsia="ru-RU"/>
        </w:rPr>
        <w:t>няя)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 осуществляется на основе 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           (общего базового, общего сре</w:t>
      </w:r>
      <w:r w:rsidRPr="005703AF">
        <w:rPr>
          <w:sz w:val="24"/>
          <w:szCs w:val="24"/>
          <w:lang w:eastAsia="ru-RU"/>
        </w:rPr>
        <w:t>д</w:t>
      </w:r>
      <w:r w:rsidRPr="005703AF">
        <w:rPr>
          <w:sz w:val="24"/>
          <w:szCs w:val="24"/>
          <w:lang w:eastAsia="ru-RU"/>
        </w:rPr>
        <w:t>него,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специального образования)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10181" w:type="dxa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810"/>
        <w:gridCol w:w="1430"/>
        <w:gridCol w:w="810"/>
        <w:gridCol w:w="1430"/>
        <w:gridCol w:w="1485"/>
        <w:gridCol w:w="2025"/>
      </w:tblGrid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Наименование   </w:t>
            </w:r>
            <w:r w:rsidRPr="005703AF">
              <w:rPr>
                <w:sz w:val="24"/>
                <w:szCs w:val="24"/>
                <w:lang w:eastAsia="ru-RU"/>
              </w:rPr>
              <w:br/>
              <w:t>специальн</w:t>
            </w:r>
            <w:r w:rsidRPr="005703AF">
              <w:rPr>
                <w:sz w:val="24"/>
                <w:szCs w:val="24"/>
                <w:lang w:eastAsia="ru-RU"/>
              </w:rPr>
              <w:t>о</w:t>
            </w:r>
            <w:r w:rsidRPr="005703AF">
              <w:rPr>
                <w:sz w:val="24"/>
                <w:szCs w:val="24"/>
                <w:lang w:eastAsia="ru-RU"/>
              </w:rPr>
              <w:t>сти(ей)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(квалификации(й) 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Контрольные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цифры приема  </w:t>
            </w:r>
          </w:p>
        </w:tc>
        <w:tc>
          <w:tcPr>
            <w:tcW w:w="5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Подано заявлений от поступающих      </w:t>
            </w: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 xml:space="preserve">из них на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условиях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целевой  </w:t>
            </w:r>
            <w:r w:rsidRPr="005703AF">
              <w:rPr>
                <w:sz w:val="24"/>
                <w:szCs w:val="24"/>
                <w:lang w:eastAsia="ru-RU"/>
              </w:rPr>
              <w:br/>
              <w:t>подгото</w:t>
            </w:r>
            <w:r w:rsidRPr="005703AF">
              <w:rPr>
                <w:sz w:val="24"/>
                <w:szCs w:val="24"/>
                <w:lang w:eastAsia="ru-RU"/>
              </w:rPr>
              <w:t>в</w:t>
            </w:r>
            <w:r w:rsidRPr="005703AF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из них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значение   </w:t>
            </w:r>
            <w:r w:rsidRPr="005703AF">
              <w:rPr>
                <w:sz w:val="24"/>
                <w:szCs w:val="24"/>
                <w:lang w:eastAsia="ru-RU"/>
              </w:rPr>
              <w:br/>
              <w:t>среднего балла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документа об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образовании  </w:t>
            </w:r>
            <w:r w:rsidRPr="005703AF">
              <w:rPr>
                <w:sz w:val="24"/>
                <w:szCs w:val="24"/>
                <w:lang w:eastAsia="ru-RU"/>
              </w:rPr>
              <w:br/>
              <w:t>(минимальное –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максимальное) </w:t>
            </w: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на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условиях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целевой  </w:t>
            </w:r>
            <w:r w:rsidRPr="005703AF">
              <w:rPr>
                <w:sz w:val="24"/>
                <w:szCs w:val="24"/>
                <w:lang w:eastAsia="ru-RU"/>
              </w:rPr>
              <w:br/>
              <w:t>подгото</w:t>
            </w:r>
            <w:r w:rsidRPr="005703AF">
              <w:rPr>
                <w:sz w:val="24"/>
                <w:szCs w:val="24"/>
                <w:lang w:eastAsia="ru-RU"/>
              </w:rPr>
              <w:t>в</w:t>
            </w:r>
            <w:r w:rsidRPr="005703AF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имеют   </w:t>
            </w:r>
            <w:r w:rsidRPr="005703AF">
              <w:rPr>
                <w:sz w:val="24"/>
                <w:szCs w:val="24"/>
                <w:lang w:eastAsia="ru-RU"/>
              </w:rPr>
              <w:br/>
              <w:t>льготы при</w:t>
            </w:r>
            <w:r w:rsidRPr="005703AF">
              <w:rPr>
                <w:sz w:val="24"/>
                <w:szCs w:val="24"/>
                <w:lang w:eastAsia="ru-RU"/>
              </w:rPr>
              <w:br/>
              <w:t>зачисл</w:t>
            </w:r>
            <w:r w:rsidRPr="005703AF">
              <w:rPr>
                <w:sz w:val="24"/>
                <w:szCs w:val="24"/>
                <w:lang w:eastAsia="ru-RU"/>
              </w:rPr>
              <w:t>е</w:t>
            </w:r>
            <w:r w:rsidRPr="005703AF">
              <w:rPr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 xml:space="preserve"> 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2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Допустить к вступительным             </w:t>
      </w:r>
      <w:r w:rsidRPr="005703AF">
        <w:rPr>
          <w:sz w:val="24"/>
          <w:szCs w:val="24"/>
          <w:lang w:eastAsia="ru-RU"/>
        </w:rPr>
        <w:tab/>
        <w:t xml:space="preserve"> Зачислить на I курс по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испытаниям      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>специальности(ям) (квалификации(ям)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Руководитель учреждения образования     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              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"__" _____________ ____ г.                         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Приказ "__" _______ ____ г. № 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Руководитель учреждения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>Руководителю 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(наименование учреждения образования)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 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   (фамилия, собственное имя, отчество)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который(ая) проживает по адресу: 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       (почтовый индекс, адрес места жительства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в соответствии со штампом о регистрации, домашний телефон)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 закончил(а) 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(год окончания, наименование учреждения образования)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ЗАЯВЛЕНИЕ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Прошу  допустить  меня  к вступительному испытанию (при проведении его подчер</w:t>
      </w:r>
      <w:r w:rsidRPr="005703AF">
        <w:rPr>
          <w:sz w:val="24"/>
          <w:szCs w:val="24"/>
          <w:lang w:eastAsia="ru-RU"/>
        </w:rPr>
        <w:t>к</w:t>
      </w:r>
      <w:r w:rsidRPr="005703AF">
        <w:rPr>
          <w:sz w:val="24"/>
          <w:szCs w:val="24"/>
          <w:lang w:eastAsia="ru-RU"/>
        </w:rPr>
        <w:t>нуть)      и      участию      в      конкурсе     для     получения профессионально-технического      образования      по     специальности(ям) (квалификации(ям) 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дневной, вечерней, заочной форме (нужное подчеркнуть).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 себе сообщаю следующие сведения: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число, месяц, год рождения 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изучал(а) иностранный язык 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общежитии нуждаюсь, не нуждаюсь (нужное подчеркнуть)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имею право на льготы 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родители: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отец 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        (фамилия, собственное имя, отчество)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проживает по адресу: 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(почтовый индекс, адрес места жительства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>в соответствии со штампом о регистрации, домашний телефон)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мать 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(фамилия, собственное имя, отчество)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проживает по адресу: 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                  (почтовый индекс, адрес места жительства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в соответствии со штампом о регистрации, домашний телефон)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другой законный представитель 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      (фамилия, собственное имя, отчество)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проживает по адресу: 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                     (почтовый индекс, адрес места жительства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             в соответствии со штампом о регистрации, домашний телефон)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Дополнительные сведения: 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С  правилами  приема  и  порядком  подачи  апелляции  (при  проведении вступител</w:t>
      </w:r>
      <w:r w:rsidRPr="005703AF">
        <w:rPr>
          <w:sz w:val="24"/>
          <w:szCs w:val="24"/>
          <w:lang w:eastAsia="ru-RU"/>
        </w:rPr>
        <w:t>ь</w:t>
      </w:r>
      <w:r w:rsidRPr="005703AF">
        <w:rPr>
          <w:sz w:val="24"/>
          <w:szCs w:val="24"/>
          <w:lang w:eastAsia="ru-RU"/>
        </w:rPr>
        <w:t>ного испытания) ознакомлен(а).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"__" _______________ _____ г.                       _______________________</w:t>
      </w:r>
    </w:p>
    <w:p w:rsidR="00C96021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(дата заполнения заявления)                                                       (подпись)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3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lastRenderedPageBreak/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РАСПИСКА № 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(по журналу регистрации документов поступающих)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приеме документов на специальность(и) 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 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   (фамилия, собственное имя, отчество)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Приняты документы: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1. заявление;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2. документ об образовании и приложение к нему (оригинал);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3. медицинская справка о состоянии здоровья;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4. фотографии;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5. копии документов, подтверждающих права поступающего на льготы;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6. иные документы 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Принял ответственный секретарь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      (подпись)                     </w:t>
      </w:r>
      <w:r w:rsidRPr="005703AF">
        <w:rPr>
          <w:sz w:val="22"/>
          <w:lang w:eastAsia="ru-RU"/>
        </w:rPr>
        <w:tab/>
        <w:t xml:space="preserve">  (инициалы, фамилия)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(дата)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Примечание. В случае утери расписки поступающий обязан заявить об этом в прие</w:t>
      </w:r>
      <w:r w:rsidRPr="005703AF">
        <w:rPr>
          <w:sz w:val="24"/>
          <w:szCs w:val="24"/>
          <w:lang w:eastAsia="ru-RU"/>
        </w:rPr>
        <w:t>м</w:t>
      </w:r>
      <w:r w:rsidRPr="005703AF">
        <w:rPr>
          <w:sz w:val="24"/>
          <w:szCs w:val="24"/>
          <w:lang w:eastAsia="ru-RU"/>
        </w:rPr>
        <w:t>ную комиссию.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4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(год)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(наименование учреждения образования)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ЖУРНАЛ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регистрации документов поступающих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Форма получения образования 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416" w:firstLine="708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(дневная, вечерняя, заочная)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Специальность(и) (квалификация(и) 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Образец левой страницы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1485"/>
        <w:gridCol w:w="1755"/>
        <w:gridCol w:w="1080"/>
        <w:gridCol w:w="1890"/>
      </w:tblGrid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 xml:space="preserve">№ </w:t>
            </w:r>
            <w:r w:rsidRPr="005703AF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Дата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приема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документов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Фамилия, </w:t>
            </w:r>
            <w:r w:rsidRPr="005703AF">
              <w:rPr>
                <w:sz w:val="24"/>
                <w:szCs w:val="24"/>
                <w:lang w:eastAsia="ru-RU"/>
              </w:rPr>
              <w:br/>
              <w:t>собственное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имя,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отчество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Перечень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принятых </w:t>
            </w:r>
            <w:r w:rsidRPr="005703AF">
              <w:rPr>
                <w:sz w:val="24"/>
                <w:szCs w:val="24"/>
                <w:lang w:eastAsia="ru-RU"/>
              </w:rPr>
              <w:br/>
              <w:t>докуме</w:t>
            </w:r>
            <w:r w:rsidRPr="005703AF">
              <w:rPr>
                <w:sz w:val="24"/>
                <w:szCs w:val="24"/>
                <w:lang w:eastAsia="ru-RU"/>
              </w:rPr>
              <w:t>н</w:t>
            </w:r>
            <w:r w:rsidRPr="005703AF">
              <w:rPr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Какой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иностранный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язык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изучал(а)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Отме</w:t>
            </w:r>
            <w:r w:rsidRPr="005703AF">
              <w:rPr>
                <w:sz w:val="24"/>
                <w:szCs w:val="24"/>
                <w:lang w:eastAsia="ru-RU"/>
              </w:rPr>
              <w:t>т</w:t>
            </w:r>
            <w:r w:rsidRPr="005703AF">
              <w:rPr>
                <w:sz w:val="24"/>
                <w:szCs w:val="24"/>
                <w:lang w:eastAsia="ru-RU"/>
              </w:rPr>
              <w:t>ка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   </w:t>
            </w:r>
            <w:r w:rsidRPr="005703AF">
              <w:rPr>
                <w:sz w:val="24"/>
                <w:szCs w:val="24"/>
                <w:lang w:eastAsia="ru-RU"/>
              </w:rPr>
              <w:br/>
              <w:t>льготах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Наличие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договора о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подготовке с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организацией </w:t>
            </w: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6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7      </w:t>
            </w: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5703AF">
        <w:rPr>
          <w:sz w:val="24"/>
          <w:szCs w:val="24"/>
          <w:lang w:eastAsia="ru-RU"/>
        </w:rPr>
        <w:t xml:space="preserve">    Образец правой страницы</w:t>
      </w: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485"/>
        <w:gridCol w:w="1455"/>
        <w:gridCol w:w="1540"/>
        <w:gridCol w:w="1400"/>
      </w:tblGrid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Средний балл </w:t>
            </w:r>
          </w:p>
          <w:p w:rsidR="00C96021" w:rsidRPr="005703AF" w:rsidRDefault="00C96021" w:rsidP="00521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документа об образ</w:t>
            </w:r>
            <w:r w:rsidRPr="005703AF">
              <w:rPr>
                <w:sz w:val="24"/>
                <w:szCs w:val="24"/>
                <w:lang w:eastAsia="ru-RU"/>
              </w:rPr>
              <w:t>о</w:t>
            </w:r>
            <w:r w:rsidRPr="005703AF">
              <w:rPr>
                <w:sz w:val="24"/>
                <w:szCs w:val="24"/>
                <w:lang w:eastAsia="ru-RU"/>
              </w:rPr>
              <w:t>вании и отметки, п</w:t>
            </w:r>
            <w:r w:rsidRPr="005703AF">
              <w:rPr>
                <w:sz w:val="24"/>
                <w:szCs w:val="24"/>
                <w:lang w:eastAsia="ru-RU"/>
              </w:rPr>
              <w:t>о</w:t>
            </w:r>
            <w:r w:rsidRPr="005703AF">
              <w:rPr>
                <w:sz w:val="24"/>
                <w:szCs w:val="24"/>
                <w:lang w:eastAsia="ru-RU"/>
              </w:rPr>
              <w:t>лученные на вступ</w:t>
            </w:r>
            <w:r w:rsidRPr="005703AF">
              <w:rPr>
                <w:sz w:val="24"/>
                <w:szCs w:val="24"/>
                <w:lang w:eastAsia="ru-RU"/>
              </w:rPr>
              <w:t>и</w:t>
            </w:r>
            <w:r w:rsidRPr="005703AF">
              <w:rPr>
                <w:sz w:val="24"/>
                <w:szCs w:val="24"/>
                <w:lang w:eastAsia="ru-RU"/>
              </w:rPr>
              <w:t>тельных испытаниях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 xml:space="preserve">Адрес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места    </w:t>
            </w:r>
            <w:r w:rsidRPr="005703AF">
              <w:rPr>
                <w:sz w:val="24"/>
                <w:szCs w:val="24"/>
                <w:lang w:eastAsia="ru-RU"/>
              </w:rPr>
              <w:br/>
              <w:t>жительс</w:t>
            </w:r>
            <w:r w:rsidRPr="005703AF">
              <w:rPr>
                <w:sz w:val="24"/>
                <w:szCs w:val="24"/>
                <w:lang w:eastAsia="ru-RU"/>
              </w:rPr>
              <w:t>т</w:t>
            </w:r>
            <w:r w:rsidRPr="005703AF">
              <w:rPr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>Необх</w:t>
            </w:r>
            <w:r w:rsidRPr="005703AF">
              <w:rPr>
                <w:sz w:val="24"/>
                <w:szCs w:val="24"/>
                <w:lang w:eastAsia="ru-RU"/>
              </w:rPr>
              <w:t>о</w:t>
            </w:r>
            <w:r w:rsidRPr="005703AF">
              <w:rPr>
                <w:sz w:val="24"/>
                <w:szCs w:val="24"/>
                <w:lang w:eastAsia="ru-RU"/>
              </w:rPr>
              <w:t>димо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ли    </w:t>
            </w:r>
            <w:r w:rsidRPr="005703AF">
              <w:rPr>
                <w:sz w:val="24"/>
                <w:szCs w:val="24"/>
                <w:lang w:eastAsia="ru-RU"/>
              </w:rPr>
              <w:br/>
              <w:t>общеж</w:t>
            </w:r>
            <w:r w:rsidRPr="005703AF">
              <w:rPr>
                <w:sz w:val="24"/>
                <w:szCs w:val="24"/>
                <w:lang w:eastAsia="ru-RU"/>
              </w:rPr>
              <w:t>и</w:t>
            </w:r>
            <w:r w:rsidRPr="005703AF">
              <w:rPr>
                <w:sz w:val="24"/>
                <w:szCs w:val="24"/>
                <w:lang w:eastAsia="ru-RU"/>
              </w:rPr>
              <w:t xml:space="preserve">тие </w:t>
            </w:r>
            <w:r w:rsidRPr="005703AF">
              <w:rPr>
                <w:sz w:val="24"/>
                <w:szCs w:val="24"/>
                <w:lang w:eastAsia="ru-RU"/>
              </w:rPr>
              <w:br/>
              <w:t>(да, нет)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Отметка о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зачислении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(дата и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номер   </w:t>
            </w:r>
            <w:r w:rsidRPr="005703AF">
              <w:rPr>
                <w:sz w:val="24"/>
                <w:szCs w:val="24"/>
                <w:lang w:eastAsia="ru-RU"/>
              </w:rPr>
              <w:br/>
              <w:t>приказа)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Отметка об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отказе в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зачислении </w:t>
            </w:r>
            <w:r w:rsidRPr="005703AF">
              <w:rPr>
                <w:sz w:val="24"/>
                <w:szCs w:val="24"/>
                <w:lang w:eastAsia="ru-RU"/>
              </w:rPr>
              <w:br/>
              <w:t>(дата и н</w:t>
            </w:r>
            <w:r w:rsidRPr="005703AF">
              <w:rPr>
                <w:sz w:val="24"/>
                <w:szCs w:val="24"/>
                <w:lang w:eastAsia="ru-RU"/>
              </w:rPr>
              <w:t>о</w:t>
            </w:r>
            <w:r w:rsidRPr="005703AF">
              <w:rPr>
                <w:sz w:val="24"/>
                <w:szCs w:val="24"/>
                <w:lang w:eastAsia="ru-RU"/>
              </w:rPr>
              <w:t xml:space="preserve">мер   </w:t>
            </w:r>
            <w:r w:rsidRPr="005703AF">
              <w:rPr>
                <w:sz w:val="24"/>
                <w:szCs w:val="24"/>
                <w:lang w:eastAsia="ru-RU"/>
              </w:rPr>
              <w:br/>
              <w:t>протокола)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Отметка о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возврате  </w:t>
            </w:r>
            <w:r w:rsidRPr="005703AF">
              <w:rPr>
                <w:sz w:val="24"/>
                <w:szCs w:val="24"/>
                <w:lang w:eastAsia="ru-RU"/>
              </w:rPr>
              <w:br/>
              <w:t>документов</w:t>
            </w: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8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10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11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12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13     </w:t>
            </w: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5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Кому 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(фамилия, собственное имя, отчество)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Куда 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               (адрес)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ИЗВЕЩЕНИЕ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Решением  приемной  комиссии  от  "__"  ________________  _____  г. Вы допущены     к     сдаче     вступительных    испытаний    для    получения профессионально-технического образования в дневной, вечерней, заочной форме (подчеркнуть), которые б</w:t>
      </w:r>
      <w:r w:rsidRPr="005703AF">
        <w:rPr>
          <w:sz w:val="24"/>
          <w:szCs w:val="24"/>
          <w:lang w:eastAsia="ru-RU"/>
        </w:rPr>
        <w:t>у</w:t>
      </w:r>
      <w:r w:rsidRPr="005703AF">
        <w:rPr>
          <w:sz w:val="24"/>
          <w:szCs w:val="24"/>
          <w:lang w:eastAsia="ru-RU"/>
        </w:rPr>
        <w:t>дут проводиться с _____________ по ____________</w:t>
      </w:r>
    </w:p>
    <w:p w:rsidR="00C96021" w:rsidRPr="005703AF" w:rsidRDefault="00C96021" w:rsidP="00C96021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Вам необходимо прибыть в учреждение образования "___" ________ ____ г. в ______ ч</w:t>
      </w:r>
      <w:r w:rsidRPr="005703AF">
        <w:rPr>
          <w:sz w:val="24"/>
          <w:szCs w:val="24"/>
          <w:lang w:eastAsia="ru-RU"/>
        </w:rPr>
        <w:t>а</w:t>
      </w:r>
      <w:r w:rsidRPr="005703AF">
        <w:rPr>
          <w:sz w:val="24"/>
          <w:szCs w:val="24"/>
          <w:lang w:eastAsia="ru-RU"/>
        </w:rPr>
        <w:t>сов.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Экзаменационный    лист    №   ___________   необходимо   получить   у ответственного   секретаря   приемной   комиссии   накануне  вступительного испытания.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</w:t>
      </w:r>
      <w:r w:rsidRPr="005703AF">
        <w:rPr>
          <w:sz w:val="20"/>
          <w:szCs w:val="20"/>
          <w:lang w:eastAsia="ru-RU"/>
        </w:rPr>
        <w:tab/>
      </w:r>
      <w:r w:rsidRPr="005703AF">
        <w:rPr>
          <w:sz w:val="20"/>
          <w:szCs w:val="20"/>
          <w:lang w:eastAsia="ru-RU"/>
        </w:rPr>
        <w:tab/>
        <w:t xml:space="preserve">   (подпись)                 </w:t>
      </w:r>
      <w:r w:rsidRPr="005703AF">
        <w:rPr>
          <w:sz w:val="20"/>
          <w:szCs w:val="20"/>
          <w:lang w:eastAsia="ru-RU"/>
        </w:rPr>
        <w:tab/>
        <w:t xml:space="preserve">    (инициалы, фамилия)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(дата)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 xml:space="preserve">     Примечания: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1.  В  случае  неявки  или опоздания в указанные сроки по уважительной причине  Вы  можете  быть допущены к вступительным испытаниям председателем приемной  коми</w:t>
      </w:r>
      <w:r w:rsidRPr="005703AF">
        <w:rPr>
          <w:sz w:val="24"/>
          <w:szCs w:val="24"/>
          <w:lang w:eastAsia="ru-RU"/>
        </w:rPr>
        <w:t>с</w:t>
      </w:r>
      <w:r w:rsidRPr="005703AF">
        <w:rPr>
          <w:sz w:val="24"/>
          <w:szCs w:val="24"/>
          <w:lang w:eastAsia="ru-RU"/>
        </w:rPr>
        <w:t>сии  при  предъявлении  документов,  подтверждающих  причину отсутствия (опоздания).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2.  Иногородним  поступающим  на  период сдачи вступительных испытаний пред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ставляется общежитие (да, нет) 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sz w:val="24"/>
          <w:szCs w:val="24"/>
          <w:lang w:eastAsia="ru-RU"/>
        </w:rPr>
        <w:t xml:space="preserve">     3.  При  прибытии  в  учреждение  образования  при  себе  иметь данное извещение  и  документ, удостоверяющий личность, для несовершеннолетних, не имеющих документа, уд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стоверяющего личность, – свидетельство о рождении.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6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8"/>
          <w:szCs w:val="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ЭКЗАМЕНАЦИОННЫЙ ЛИСТ № 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8"/>
          <w:szCs w:val="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Фамилия 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Собственное имя 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Отчество 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Специальность(и) (квалификация(и) 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Группа № 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Фото           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            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                    </w:t>
      </w:r>
      <w:r w:rsidRPr="005703AF">
        <w:rPr>
          <w:sz w:val="20"/>
          <w:szCs w:val="20"/>
          <w:lang w:eastAsia="ru-RU"/>
        </w:rPr>
        <w:tab/>
      </w:r>
      <w:r w:rsidRPr="005703AF">
        <w:rPr>
          <w:sz w:val="20"/>
          <w:szCs w:val="20"/>
          <w:lang w:eastAsia="ru-RU"/>
        </w:rPr>
        <w:tab/>
      </w:r>
      <w:r w:rsidRPr="005703AF">
        <w:rPr>
          <w:sz w:val="20"/>
          <w:szCs w:val="20"/>
          <w:lang w:eastAsia="ru-RU"/>
        </w:rPr>
        <w:tab/>
        <w:t xml:space="preserve">                                 (подпись поступающего)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</w:t>
      </w:r>
      <w:r w:rsidRPr="005703AF">
        <w:rPr>
          <w:sz w:val="20"/>
          <w:szCs w:val="20"/>
          <w:lang w:eastAsia="ru-RU"/>
        </w:rPr>
        <w:tab/>
      </w:r>
      <w:r w:rsidRPr="005703AF">
        <w:rPr>
          <w:sz w:val="20"/>
          <w:szCs w:val="20"/>
          <w:lang w:eastAsia="ru-RU"/>
        </w:rPr>
        <w:tab/>
        <w:t xml:space="preserve">                             (подпись)                                (инициалы, фамилия)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           </w:t>
      </w:r>
      <w:r w:rsidRPr="005703AF">
        <w:rPr>
          <w:sz w:val="26"/>
          <w:szCs w:val="26"/>
          <w:lang w:eastAsia="ru-RU"/>
        </w:rPr>
        <w:t>Обратная сторона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Отметки, полученные на вступительных испытаниях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5"/>
        <w:gridCol w:w="1890"/>
        <w:gridCol w:w="1755"/>
        <w:gridCol w:w="1890"/>
        <w:gridCol w:w="1350"/>
      </w:tblGrid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Наименование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вступительного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испытания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>Д</w:t>
            </w:r>
            <w:r w:rsidRPr="005703AF">
              <w:rPr>
                <w:sz w:val="24"/>
                <w:szCs w:val="24"/>
                <w:lang w:eastAsia="ru-RU"/>
              </w:rPr>
              <w:t>а</w:t>
            </w:r>
            <w:r w:rsidRPr="005703AF">
              <w:rPr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Отметка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Инициалы,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фамилия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экзаменатора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 xml:space="preserve">Подпись </w:t>
            </w: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eastAsia="ru-RU"/>
              </w:rPr>
            </w:pPr>
            <w:r w:rsidRPr="005703AF">
              <w:rPr>
                <w:sz w:val="26"/>
                <w:szCs w:val="26"/>
                <w:lang w:eastAsia="ru-RU"/>
              </w:rPr>
              <w:t xml:space="preserve">цифрой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eastAsia="ru-RU"/>
              </w:rPr>
            </w:pPr>
            <w:r w:rsidRPr="005703AF">
              <w:rPr>
                <w:sz w:val="26"/>
                <w:szCs w:val="26"/>
                <w:lang w:eastAsia="ru-RU"/>
              </w:rPr>
              <w:t xml:space="preserve">прописью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      (подпись)                               (инициалы, фамилия)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М.П.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lastRenderedPageBreak/>
        <w:t>Приложение 7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ind w:left="224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УТВЕРЖДАЮ</w:t>
      </w:r>
    </w:p>
    <w:p w:rsidR="00C96021" w:rsidRPr="005703AF" w:rsidRDefault="00C96021" w:rsidP="00C96021">
      <w:pPr>
        <w:autoSpaceDE w:val="0"/>
        <w:autoSpaceDN w:val="0"/>
        <w:adjustRightInd w:val="0"/>
        <w:ind w:left="224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Председатель экзаменационной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ind w:left="224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__________  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224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                              (подпись)            (инициалы, фамилия)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ЭКЗАМЕНАЦИОННОЕ ЗАДАНИЕ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Вариант № 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для вступительного испытания по специальности 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8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                Первый лист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образования                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Шифр 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Титульный лист письменной экзаменационной работы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Номер группы 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Специальность(и) (квалификация(и) 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поступающего 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(фамилия, собственное имя, отчество)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 вступительному испытанию по специальности 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                Второй лист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образования                      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>Шифр 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Лист-вкладыш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Примечание. Подписывать лист-вкладыш не разрешается.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9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  (наименование учреждения образования)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Форма получения образования 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(дневная, заочная, вечерняя)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Экзаменационная ведомость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вступительного испытания по специальности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Группа 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Дата вступительного испытания 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начало _________________ окончание 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Фамилия, инициалы экзаменаторов 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755"/>
        <w:gridCol w:w="1485"/>
        <w:gridCol w:w="1350"/>
        <w:gridCol w:w="2160"/>
      </w:tblGrid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№ </w:t>
            </w:r>
            <w:r w:rsidRPr="005703AF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Номер   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экзаменационного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листа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Фамилии и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инициалы  </w:t>
            </w:r>
            <w:r w:rsidRPr="005703AF">
              <w:rPr>
                <w:sz w:val="24"/>
                <w:szCs w:val="24"/>
                <w:lang w:eastAsia="ru-RU"/>
              </w:rPr>
              <w:br/>
              <w:t>поступа</w:t>
            </w:r>
            <w:r w:rsidRPr="005703AF">
              <w:rPr>
                <w:sz w:val="24"/>
                <w:szCs w:val="24"/>
                <w:lang w:eastAsia="ru-RU"/>
              </w:rPr>
              <w:t>ю</w:t>
            </w:r>
            <w:r w:rsidRPr="005703AF">
              <w:rPr>
                <w:sz w:val="24"/>
                <w:szCs w:val="24"/>
                <w:lang w:eastAsia="ru-RU"/>
              </w:rPr>
              <w:t xml:space="preserve">щих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Подписи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экзаменаторов </w:t>
            </w: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цифрой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прописью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Количество поступающих, которые сдали испытания 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Из них получили отметки: 10 (десять) 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9 (девять) 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8 (восемь) 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7 (семь) 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6 (шесть) 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5 (пять) 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4 (четыре) 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3 (три) 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2 (два) 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1 (один) 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0 (ноль) 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Количество поступающих, которые не явились на вступительное испытание 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     (подпись)                    </w:t>
      </w:r>
      <w:r w:rsidRPr="005703AF">
        <w:rPr>
          <w:sz w:val="22"/>
          <w:lang w:eastAsia="ru-RU"/>
        </w:rPr>
        <w:tab/>
        <w:t xml:space="preserve">      (инициалы, фамилия)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10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5703AF">
        <w:rPr>
          <w:sz w:val="24"/>
          <w:szCs w:val="24"/>
          <w:lang w:eastAsia="ru-RU"/>
        </w:rPr>
        <w:t>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     (наименование учреждения образования)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Сводная экзаменационная ведомость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Специальность(и) (квалификация(и) 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Форма получения образования 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(дневная, заочная, вечерняя)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на основе 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tbl>
      <w:tblPr>
        <w:tblW w:w="10643" w:type="dxa"/>
        <w:tblInd w:w="-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8"/>
        <w:gridCol w:w="1755"/>
        <w:gridCol w:w="945"/>
        <w:gridCol w:w="1360"/>
        <w:gridCol w:w="1620"/>
        <w:gridCol w:w="1040"/>
        <w:gridCol w:w="950"/>
        <w:gridCol w:w="1215"/>
      </w:tblGrid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№ </w:t>
            </w:r>
            <w:r w:rsidRPr="005703AF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Номер  </w:t>
            </w:r>
            <w:r w:rsidRPr="005703AF">
              <w:rPr>
                <w:sz w:val="24"/>
                <w:szCs w:val="24"/>
                <w:lang w:eastAsia="ru-RU"/>
              </w:rPr>
              <w:br/>
              <w:t>экзамена-</w:t>
            </w:r>
            <w:r w:rsidRPr="005703AF">
              <w:rPr>
                <w:sz w:val="24"/>
                <w:szCs w:val="24"/>
                <w:lang w:eastAsia="ru-RU"/>
              </w:rPr>
              <w:br/>
              <w:t>ционного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листа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Фамилия,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собственное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имя,  отчество  </w:t>
            </w:r>
            <w:r w:rsidRPr="005703AF">
              <w:rPr>
                <w:sz w:val="24"/>
                <w:szCs w:val="24"/>
                <w:lang w:eastAsia="ru-RU"/>
              </w:rPr>
              <w:br/>
              <w:t>поступающ</w:t>
            </w:r>
            <w:r w:rsidRPr="005703AF">
              <w:rPr>
                <w:sz w:val="24"/>
                <w:szCs w:val="24"/>
                <w:lang w:eastAsia="ru-RU"/>
              </w:rPr>
              <w:t>е</w:t>
            </w:r>
            <w:r w:rsidRPr="005703AF">
              <w:rPr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ind w:right="-83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Экзаменацио</w:t>
            </w:r>
            <w:r w:rsidRPr="005703AF">
              <w:rPr>
                <w:sz w:val="24"/>
                <w:szCs w:val="24"/>
                <w:lang w:eastAsia="ru-RU"/>
              </w:rPr>
              <w:t>н</w:t>
            </w:r>
            <w:r w:rsidRPr="005703AF">
              <w:rPr>
                <w:sz w:val="24"/>
                <w:szCs w:val="24"/>
                <w:lang w:eastAsia="ru-RU"/>
              </w:rPr>
              <w:t>ные</w:t>
            </w:r>
            <w:r w:rsidRPr="005703AF">
              <w:rPr>
                <w:sz w:val="24"/>
                <w:szCs w:val="24"/>
                <w:lang w:eastAsia="ru-RU"/>
              </w:rPr>
              <w:br/>
              <w:t>отметки по вступ</w:t>
            </w:r>
            <w:r w:rsidRPr="005703AF">
              <w:rPr>
                <w:sz w:val="24"/>
                <w:szCs w:val="24"/>
                <w:lang w:eastAsia="ru-RU"/>
              </w:rPr>
              <w:t>и</w:t>
            </w:r>
            <w:r w:rsidRPr="005703AF">
              <w:rPr>
                <w:sz w:val="24"/>
                <w:szCs w:val="24"/>
                <w:lang w:eastAsia="ru-RU"/>
              </w:rPr>
              <w:t>тельным испытан</w:t>
            </w:r>
            <w:r w:rsidRPr="005703AF">
              <w:rPr>
                <w:sz w:val="24"/>
                <w:szCs w:val="24"/>
                <w:lang w:eastAsia="ru-RU"/>
              </w:rPr>
              <w:t>и</w:t>
            </w:r>
            <w:r w:rsidRPr="005703AF">
              <w:rPr>
                <w:sz w:val="24"/>
                <w:szCs w:val="24"/>
                <w:lang w:eastAsia="ru-RU"/>
              </w:rPr>
              <w:t xml:space="preserve">ям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ind w:right="-143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Средний балл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документа </w:t>
            </w:r>
            <w:r w:rsidRPr="005703AF">
              <w:rPr>
                <w:sz w:val="24"/>
                <w:szCs w:val="24"/>
                <w:lang w:eastAsia="ru-RU"/>
              </w:rPr>
              <w:br/>
              <w:t>об образов</w:t>
            </w:r>
            <w:r w:rsidRPr="005703AF">
              <w:rPr>
                <w:sz w:val="24"/>
                <w:szCs w:val="24"/>
                <w:lang w:eastAsia="ru-RU"/>
              </w:rPr>
              <w:t>а</w:t>
            </w:r>
            <w:r w:rsidRPr="005703AF">
              <w:rPr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Сумма  </w:t>
            </w:r>
            <w:r w:rsidRPr="005703AF">
              <w:rPr>
                <w:sz w:val="24"/>
                <w:szCs w:val="24"/>
                <w:lang w:eastAsia="ru-RU"/>
              </w:rPr>
              <w:br/>
              <w:t>набра</w:t>
            </w:r>
            <w:r w:rsidRPr="005703AF">
              <w:rPr>
                <w:sz w:val="24"/>
                <w:szCs w:val="24"/>
                <w:lang w:eastAsia="ru-RU"/>
              </w:rPr>
              <w:t>н</w:t>
            </w:r>
            <w:r w:rsidRPr="005703AF">
              <w:rPr>
                <w:sz w:val="24"/>
                <w:szCs w:val="24"/>
                <w:lang w:eastAsia="ru-RU"/>
              </w:rPr>
              <w:t>ных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баллов 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Данные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   </w:t>
            </w:r>
            <w:r w:rsidRPr="005703AF">
              <w:rPr>
                <w:sz w:val="24"/>
                <w:szCs w:val="24"/>
                <w:lang w:eastAsia="ru-RU"/>
              </w:rPr>
              <w:br/>
              <w:t>льготах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Решение </w:t>
            </w:r>
            <w:r w:rsidRPr="005703AF">
              <w:rPr>
                <w:sz w:val="24"/>
                <w:szCs w:val="24"/>
                <w:lang w:eastAsia="ru-RU"/>
              </w:rPr>
              <w:br/>
              <w:t>прие</w:t>
            </w:r>
            <w:r w:rsidRPr="005703AF">
              <w:rPr>
                <w:sz w:val="24"/>
                <w:szCs w:val="24"/>
                <w:lang w:eastAsia="ru-RU"/>
              </w:rPr>
              <w:t>м</w:t>
            </w:r>
            <w:r w:rsidRPr="005703AF">
              <w:rPr>
                <w:sz w:val="24"/>
                <w:szCs w:val="24"/>
                <w:lang w:eastAsia="ru-RU"/>
              </w:rPr>
              <w:t>ной</w:t>
            </w:r>
            <w:r w:rsidRPr="005703AF">
              <w:rPr>
                <w:sz w:val="24"/>
                <w:szCs w:val="24"/>
                <w:lang w:eastAsia="ru-RU"/>
              </w:rPr>
              <w:br/>
              <w:t>коми</w:t>
            </w:r>
            <w:r w:rsidRPr="005703AF">
              <w:rPr>
                <w:sz w:val="24"/>
                <w:szCs w:val="24"/>
                <w:lang w:eastAsia="ru-RU"/>
              </w:rPr>
              <w:t>с</w:t>
            </w:r>
            <w:r w:rsidRPr="005703AF">
              <w:rPr>
                <w:sz w:val="24"/>
                <w:szCs w:val="24"/>
                <w:lang w:eastAsia="ru-RU"/>
              </w:rPr>
              <w:t>сии</w:t>
            </w: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ци</w:t>
            </w:r>
            <w:r w:rsidRPr="005703AF">
              <w:rPr>
                <w:sz w:val="24"/>
                <w:szCs w:val="24"/>
                <w:lang w:eastAsia="ru-RU"/>
              </w:rPr>
              <w:t>ф</w:t>
            </w:r>
            <w:r w:rsidRPr="005703AF">
              <w:rPr>
                <w:sz w:val="24"/>
                <w:szCs w:val="24"/>
                <w:lang w:eastAsia="ru-RU"/>
              </w:rPr>
              <w:t>рой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проп</w:t>
            </w:r>
            <w:r w:rsidRPr="005703AF">
              <w:rPr>
                <w:sz w:val="24"/>
                <w:szCs w:val="24"/>
                <w:lang w:eastAsia="ru-RU"/>
              </w:rPr>
              <w:t>и</w:t>
            </w:r>
            <w:r w:rsidRPr="005703AF">
              <w:rPr>
                <w:sz w:val="24"/>
                <w:szCs w:val="24"/>
                <w:lang w:eastAsia="ru-RU"/>
              </w:rPr>
              <w:t>сью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C96021" w:rsidRPr="005703AF" w:rsidTr="00521D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021" w:rsidRPr="005703AF" w:rsidRDefault="00C96021" w:rsidP="00521D10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6"/>
          <w:szCs w:val="16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приемной комиссии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>_______________                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   (подпись)                       (инициалы, фамилия)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(дата)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C96021" w:rsidRDefault="00C96021" w:rsidP="00C96021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C96021" w:rsidRDefault="00C96021" w:rsidP="00C96021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C96021" w:rsidRDefault="00C96021" w:rsidP="00C96021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11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Кому 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(фамилия, собственное имя, отчество)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Куда 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(адрес)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ИЗВЕЩЕНИЕ № 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Приемная  комиссия  извещает,  что  приказом по учреждению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(наименование учреждения образования)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 "___" ______________ ____ г.  № ______  Вы  зачислены  в  число  учащихся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 курса по специальности (квалификации)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  проживанием  (без  проживания) в общежитии и должны явиться в учреждение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 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   (дата)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(подпись)                    </w:t>
      </w:r>
      <w:r w:rsidRPr="005703AF">
        <w:rPr>
          <w:sz w:val="24"/>
          <w:szCs w:val="24"/>
          <w:lang w:eastAsia="ru-RU"/>
        </w:rPr>
        <w:tab/>
        <w:t xml:space="preserve">  (инициалы, фамилия)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(дата)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Примечания: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1. При невозможности прибытия в указанный срок по уважительной причине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необходимо   в   10-дневный   срок  представить  в  учреждение 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документы, подтверждающие причину неявки.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2.  В  случае  неявки  на  занятия  без  уважительных причин Вы будете исключены из числа учащихся.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12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 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ind w:firstLine="540"/>
        <w:rPr>
          <w:sz w:val="16"/>
          <w:szCs w:val="16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Кому 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(фамилия, собственное имя, отчество)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Куда 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(адрес)</w:t>
      </w:r>
    </w:p>
    <w:p w:rsidR="00C96021" w:rsidRPr="005703AF" w:rsidRDefault="00C96021" w:rsidP="00C9602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ИЗВЕЩЕНИЕ №  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Решением  приемной  комиссии  от  "__"  ________________  _____ г. Вам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отказано в приеме для получения профессионально-технического образования по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следующей причине:_________________________________________________________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Для  получения документов, сданных в приемную комиссию, Вам необходимо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явиться  к  ответственному  секретарю  приемной  комиссии  или запросить их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заявлением о пересылке почтой по указанному Вами адресу.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Справку о результатах сдачи вступительных испытаний Вы можете получить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приемной комиссии.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</w:t>
      </w:r>
      <w:r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ab/>
        <w:t xml:space="preserve">  (подпись)                   </w:t>
      </w:r>
      <w:r w:rsidRPr="005703AF">
        <w:rPr>
          <w:sz w:val="22"/>
          <w:lang w:eastAsia="ru-RU"/>
        </w:rPr>
        <w:tab/>
        <w:t xml:space="preserve">    (инициалы, фамилия)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</w:t>
      </w:r>
    </w:p>
    <w:p w:rsidR="00C96021" w:rsidRPr="005703AF" w:rsidRDefault="00C96021" w:rsidP="00C96021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(дата)</w:t>
      </w:r>
    </w:p>
    <w:p w:rsidR="0029640A" w:rsidRDefault="0029640A">
      <w:bookmarkStart w:id="2" w:name="_GoBack"/>
      <w:bookmarkEnd w:id="2"/>
    </w:p>
    <w:sectPr w:rsidR="0029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12C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787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242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BC0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68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29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E63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BA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42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177D2"/>
    <w:multiLevelType w:val="singleLevel"/>
    <w:tmpl w:val="085C1D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21C54A88"/>
    <w:multiLevelType w:val="multilevel"/>
    <w:tmpl w:val="D5C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03798"/>
    <w:multiLevelType w:val="multilevel"/>
    <w:tmpl w:val="25D4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011CC"/>
    <w:multiLevelType w:val="multilevel"/>
    <w:tmpl w:val="DFA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751"/>
    <w:multiLevelType w:val="hybridMultilevel"/>
    <w:tmpl w:val="A614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10B83"/>
    <w:multiLevelType w:val="singleLevel"/>
    <w:tmpl w:val="C0CA86EE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52B405DA"/>
    <w:multiLevelType w:val="hybridMultilevel"/>
    <w:tmpl w:val="D46E1CFA"/>
    <w:lvl w:ilvl="0" w:tplc="4D146B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B4344A2"/>
    <w:multiLevelType w:val="hybridMultilevel"/>
    <w:tmpl w:val="7822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67E6F"/>
    <w:multiLevelType w:val="singleLevel"/>
    <w:tmpl w:val="77404716"/>
    <w:lvl w:ilvl="0">
      <w:start w:val="2"/>
      <w:numFmt w:val="decimal"/>
      <w:lvlText w:val="1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21"/>
    <w:rsid w:val="0029640A"/>
    <w:rsid w:val="00C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6021"/>
    <w:pPr>
      <w:keepNext/>
      <w:keepLines/>
      <w:spacing w:before="480"/>
      <w:outlineLvl w:val="0"/>
    </w:pPr>
    <w:rPr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96021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96021"/>
    <w:pPr>
      <w:keepNext/>
      <w:keepLines/>
      <w:spacing w:before="200"/>
      <w:outlineLvl w:val="2"/>
    </w:pPr>
    <w:rPr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96021"/>
    <w:pPr>
      <w:keepNext/>
      <w:keepLines/>
      <w:spacing w:before="200"/>
      <w:outlineLvl w:val="3"/>
    </w:pPr>
    <w:rPr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96021"/>
    <w:pPr>
      <w:keepNext/>
      <w:keepLines/>
      <w:spacing w:before="200"/>
      <w:outlineLvl w:val="4"/>
    </w:pPr>
    <w:rPr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96021"/>
    <w:pPr>
      <w:keepNext/>
      <w:keepLines/>
      <w:spacing w:before="200"/>
      <w:outlineLvl w:val="5"/>
    </w:pPr>
    <w:rPr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96021"/>
    <w:pPr>
      <w:keepNext/>
      <w:keepLines/>
      <w:spacing w:before="200"/>
      <w:outlineLvl w:val="6"/>
    </w:pPr>
    <w:rPr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96021"/>
    <w:pPr>
      <w:keepNext/>
      <w:keepLines/>
      <w:spacing w:before="200"/>
      <w:outlineLvl w:val="7"/>
    </w:pPr>
    <w:rPr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C96021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021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96021"/>
    <w:rPr>
      <w:rFonts w:ascii="Times New Roman" w:eastAsia="Times New Roman" w:hAnsi="Times New Roman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96021"/>
    <w:rPr>
      <w:rFonts w:ascii="Times New Roman" w:eastAsia="Times New Roman" w:hAnsi="Times New Roman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960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96021"/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96021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C96021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96021"/>
    <w:rPr>
      <w:rFonts w:ascii="Times New Roman" w:eastAsia="Times New Roman" w:hAnsi="Times New Roman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C96021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C96021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9602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C96021"/>
    <w:pPr>
      <w:numPr>
        <w:ilvl w:val="1"/>
      </w:numPr>
      <w:ind w:left="714" w:firstLine="709"/>
    </w:pPr>
    <w:rPr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C9602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7">
    <w:name w:val="Strong"/>
    <w:uiPriority w:val="22"/>
    <w:qFormat/>
    <w:rsid w:val="00C96021"/>
    <w:rPr>
      <w:b/>
      <w:bCs/>
    </w:rPr>
  </w:style>
  <w:style w:type="character" w:styleId="a8">
    <w:name w:val="Emphasis"/>
    <w:uiPriority w:val="20"/>
    <w:qFormat/>
    <w:rsid w:val="00C96021"/>
    <w:rPr>
      <w:i/>
      <w:iCs/>
    </w:rPr>
  </w:style>
  <w:style w:type="paragraph" w:styleId="a9">
    <w:name w:val="No Spacing"/>
    <w:basedOn w:val="a"/>
    <w:link w:val="aa"/>
    <w:qFormat/>
    <w:rsid w:val="00C96021"/>
  </w:style>
  <w:style w:type="character" w:customStyle="1" w:styleId="aa">
    <w:name w:val="Без интервала Знак"/>
    <w:basedOn w:val="a0"/>
    <w:link w:val="a9"/>
    <w:rsid w:val="00C96021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960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021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C96021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c">
    <w:name w:val="Intense Quote"/>
    <w:basedOn w:val="a"/>
    <w:next w:val="a"/>
    <w:link w:val="ad"/>
    <w:uiPriority w:val="30"/>
    <w:qFormat/>
    <w:rsid w:val="00C960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basedOn w:val="a0"/>
    <w:link w:val="ac"/>
    <w:uiPriority w:val="30"/>
    <w:rsid w:val="00C960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e">
    <w:name w:val="Subtle Emphasis"/>
    <w:uiPriority w:val="19"/>
    <w:qFormat/>
    <w:rsid w:val="00C96021"/>
    <w:rPr>
      <w:i/>
      <w:iCs/>
      <w:color w:val="808080"/>
    </w:rPr>
  </w:style>
  <w:style w:type="character" w:styleId="af">
    <w:name w:val="Intense Emphasis"/>
    <w:uiPriority w:val="21"/>
    <w:qFormat/>
    <w:rsid w:val="00C9602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9602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9602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9602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C96021"/>
    <w:pPr>
      <w:outlineLvl w:val="9"/>
    </w:pPr>
  </w:style>
  <w:style w:type="paragraph" w:customStyle="1" w:styleId="theme">
    <w:name w:val="theme"/>
    <w:basedOn w:val="a"/>
    <w:rsid w:val="00C9602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C96021"/>
    <w:rPr>
      <w:color w:val="0000FF"/>
      <w:u w:val="single"/>
    </w:rPr>
  </w:style>
  <w:style w:type="paragraph" w:styleId="af5">
    <w:name w:val="Normal (Web)"/>
    <w:basedOn w:val="a"/>
    <w:unhideWhenUsed/>
    <w:rsid w:val="00C9602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96021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60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C96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6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rsid w:val="00C9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C9602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C96021"/>
    <w:rPr>
      <w:rFonts w:ascii="Times New Roman" w:eastAsia="Times New Roman" w:hAnsi="Times New Roman" w:cs="Times New Roman"/>
      <w:sz w:val="28"/>
    </w:rPr>
  </w:style>
  <w:style w:type="paragraph" w:styleId="afb">
    <w:name w:val="footer"/>
    <w:basedOn w:val="a"/>
    <w:link w:val="afc"/>
    <w:uiPriority w:val="99"/>
    <w:unhideWhenUsed/>
    <w:rsid w:val="00C9602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96021"/>
    <w:rPr>
      <w:rFonts w:ascii="Times New Roman" w:eastAsia="Times New Roman" w:hAnsi="Times New Roman" w:cs="Times New Roman"/>
      <w:sz w:val="28"/>
    </w:rPr>
  </w:style>
  <w:style w:type="paragraph" w:customStyle="1" w:styleId="newncpi">
    <w:name w:val="newncpi"/>
    <w:basedOn w:val="a"/>
    <w:rsid w:val="00C96021"/>
    <w:pPr>
      <w:ind w:firstLine="567"/>
    </w:pPr>
    <w:rPr>
      <w:sz w:val="24"/>
      <w:szCs w:val="24"/>
      <w:lang w:eastAsia="ru-RU"/>
    </w:rPr>
  </w:style>
  <w:style w:type="paragraph" w:customStyle="1" w:styleId="articlect">
    <w:name w:val="articlect"/>
    <w:basedOn w:val="a"/>
    <w:rsid w:val="00C96021"/>
    <w:pPr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v">
    <w:name w:val="newncpiv"/>
    <w:basedOn w:val="a"/>
    <w:rsid w:val="00C96021"/>
    <w:pPr>
      <w:ind w:firstLine="567"/>
    </w:pPr>
    <w:rPr>
      <w:i/>
      <w:iCs/>
      <w:sz w:val="24"/>
      <w:szCs w:val="24"/>
      <w:lang w:eastAsia="ru-RU"/>
    </w:rPr>
  </w:style>
  <w:style w:type="paragraph" w:customStyle="1" w:styleId="ConsPlusNormal">
    <w:name w:val="ConsPlusNormal"/>
    <w:rsid w:val="00C96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C96021"/>
    <w:pPr>
      <w:widowControl w:val="0"/>
      <w:ind w:right="68"/>
    </w:pPr>
    <w:rPr>
      <w:color w:val="000000"/>
      <w:spacing w:val="-3"/>
      <w:sz w:val="24"/>
      <w:szCs w:val="20"/>
      <w:lang w:val="x-none" w:eastAsia="ru-RU"/>
    </w:rPr>
  </w:style>
  <w:style w:type="character" w:customStyle="1" w:styleId="afe">
    <w:name w:val="Основной текст с отступом Знак"/>
    <w:basedOn w:val="a0"/>
    <w:link w:val="afd"/>
    <w:rsid w:val="00C96021"/>
    <w:rPr>
      <w:rFonts w:ascii="Times New Roman" w:eastAsia="Times New Roman" w:hAnsi="Times New Roman" w:cs="Times New Roman"/>
      <w:color w:val="000000"/>
      <w:spacing w:val="-3"/>
      <w:sz w:val="24"/>
      <w:szCs w:val="20"/>
      <w:lang w:val="x-none" w:eastAsia="ru-RU"/>
    </w:rPr>
  </w:style>
  <w:style w:type="paragraph" w:customStyle="1" w:styleId="11">
    <w:name w:val="1"/>
    <w:basedOn w:val="a"/>
    <w:rsid w:val="00C96021"/>
    <w:pPr>
      <w:autoSpaceDE w:val="0"/>
      <w:autoSpaceDN w:val="0"/>
      <w:adjustRightInd w:val="0"/>
      <w:spacing w:line="230" w:lineRule="auto"/>
      <w:ind w:firstLine="567"/>
      <w:jc w:val="left"/>
      <w:outlineLvl w:val="0"/>
    </w:pPr>
    <w:rPr>
      <w:spacing w:val="40"/>
      <w:szCs w:val="28"/>
    </w:rPr>
  </w:style>
  <w:style w:type="paragraph" w:styleId="aff">
    <w:name w:val="footnote text"/>
    <w:basedOn w:val="a"/>
    <w:link w:val="aff0"/>
    <w:semiHidden/>
    <w:rsid w:val="00C96021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C96021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semiHidden/>
    <w:rsid w:val="00C96021"/>
    <w:rPr>
      <w:vertAlign w:val="superscript"/>
    </w:rPr>
  </w:style>
  <w:style w:type="paragraph" w:customStyle="1" w:styleId="ConsPlusTitle">
    <w:name w:val="ConsPlusTitle"/>
    <w:rsid w:val="00C96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C96021"/>
    <w:pPr>
      <w:tabs>
        <w:tab w:val="right" w:leader="dot" w:pos="9060"/>
      </w:tabs>
      <w:spacing w:after="160"/>
    </w:pPr>
    <w:rPr>
      <w:b/>
      <w:noProof/>
      <w:lang w:eastAsia="ru-RU"/>
    </w:rPr>
  </w:style>
  <w:style w:type="character" w:styleId="aff2">
    <w:name w:val="page number"/>
    <w:basedOn w:val="a0"/>
    <w:rsid w:val="00C96021"/>
  </w:style>
  <w:style w:type="paragraph" w:customStyle="1" w:styleId="aff3">
    <w:name w:val="СТАТЬЯ"/>
    <w:autoRedefine/>
    <w:rsid w:val="00C96021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ind w:right="-144" w:firstLine="567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А в ред"/>
    <w:basedOn w:val="a"/>
    <w:rsid w:val="00C96021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8"/>
      <w:lang w:eastAsia="ru-RU"/>
    </w:rPr>
  </w:style>
  <w:style w:type="paragraph" w:customStyle="1" w:styleId="aff5">
    <w:name w:val="Утверждаю"/>
    <w:basedOn w:val="aff6"/>
    <w:rsid w:val="00C96021"/>
    <w:pPr>
      <w:widowControl w:val="0"/>
      <w:spacing w:before="120" w:after="0" w:line="240" w:lineRule="exact"/>
      <w:ind w:left="6804"/>
      <w:jc w:val="left"/>
    </w:pPr>
  </w:style>
  <w:style w:type="paragraph" w:styleId="aff6">
    <w:name w:val="Body Text"/>
    <w:basedOn w:val="a"/>
    <w:link w:val="aff7"/>
    <w:uiPriority w:val="99"/>
    <w:semiHidden/>
    <w:unhideWhenUsed/>
    <w:rsid w:val="00C96021"/>
    <w:pPr>
      <w:spacing w:after="120"/>
    </w:pPr>
    <w:rPr>
      <w:lang w:val="x-none"/>
    </w:rPr>
  </w:style>
  <w:style w:type="character" w:customStyle="1" w:styleId="aff7">
    <w:name w:val="Основной текст Знак"/>
    <w:basedOn w:val="a0"/>
    <w:link w:val="aff6"/>
    <w:uiPriority w:val="99"/>
    <w:semiHidden/>
    <w:rsid w:val="00C96021"/>
    <w:rPr>
      <w:rFonts w:ascii="Times New Roman" w:eastAsia="Times New Roman" w:hAnsi="Times New Roman" w:cs="Times New Roman"/>
      <w:sz w:val="28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C96021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6021"/>
    <w:rPr>
      <w:rFonts w:ascii="Times New Roman" w:eastAsia="Times New Roman" w:hAnsi="Times New Roman" w:cs="Times New Roman"/>
      <w:sz w:val="28"/>
      <w:lang w:val="x-none"/>
    </w:rPr>
  </w:style>
  <w:style w:type="paragraph" w:styleId="25">
    <w:name w:val="toc 2"/>
    <w:basedOn w:val="a"/>
    <w:next w:val="a"/>
    <w:autoRedefine/>
    <w:uiPriority w:val="39"/>
    <w:unhideWhenUsed/>
    <w:rsid w:val="00C96021"/>
    <w:pPr>
      <w:ind w:left="280"/>
    </w:pPr>
  </w:style>
  <w:style w:type="character" w:customStyle="1" w:styleId="apple-converted-space">
    <w:name w:val="apple-converted-space"/>
    <w:basedOn w:val="a0"/>
    <w:rsid w:val="00C96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6021"/>
    <w:pPr>
      <w:keepNext/>
      <w:keepLines/>
      <w:spacing w:before="480"/>
      <w:outlineLvl w:val="0"/>
    </w:pPr>
    <w:rPr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96021"/>
    <w:pPr>
      <w:keepNext/>
      <w:keepLines/>
      <w:spacing w:before="200"/>
      <w:outlineLvl w:val="1"/>
    </w:pPr>
    <w:rPr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96021"/>
    <w:pPr>
      <w:keepNext/>
      <w:keepLines/>
      <w:spacing w:before="200"/>
      <w:outlineLvl w:val="2"/>
    </w:pPr>
    <w:rPr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96021"/>
    <w:pPr>
      <w:keepNext/>
      <w:keepLines/>
      <w:spacing w:before="200"/>
      <w:outlineLvl w:val="3"/>
    </w:pPr>
    <w:rPr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96021"/>
    <w:pPr>
      <w:keepNext/>
      <w:keepLines/>
      <w:spacing w:before="200"/>
      <w:outlineLvl w:val="4"/>
    </w:pPr>
    <w:rPr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96021"/>
    <w:pPr>
      <w:keepNext/>
      <w:keepLines/>
      <w:spacing w:before="200"/>
      <w:outlineLvl w:val="5"/>
    </w:pPr>
    <w:rPr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96021"/>
    <w:pPr>
      <w:keepNext/>
      <w:keepLines/>
      <w:spacing w:before="200"/>
      <w:outlineLvl w:val="6"/>
    </w:pPr>
    <w:rPr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96021"/>
    <w:pPr>
      <w:keepNext/>
      <w:keepLines/>
      <w:spacing w:before="200"/>
      <w:outlineLvl w:val="7"/>
    </w:pPr>
    <w:rPr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C96021"/>
    <w:pPr>
      <w:keepNext/>
      <w:keepLines/>
      <w:spacing w:before="200"/>
      <w:outlineLvl w:val="8"/>
    </w:pPr>
    <w:rPr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021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96021"/>
    <w:rPr>
      <w:rFonts w:ascii="Times New Roman" w:eastAsia="Times New Roman" w:hAnsi="Times New Roman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96021"/>
    <w:rPr>
      <w:rFonts w:ascii="Times New Roman" w:eastAsia="Times New Roman" w:hAnsi="Times New Roman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960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96021"/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96021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C96021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96021"/>
    <w:rPr>
      <w:rFonts w:ascii="Times New Roman" w:eastAsia="Times New Roman" w:hAnsi="Times New Roman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C96021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C96021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9602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C96021"/>
    <w:pPr>
      <w:numPr>
        <w:ilvl w:val="1"/>
      </w:numPr>
      <w:ind w:left="714" w:firstLine="709"/>
    </w:pPr>
    <w:rPr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C9602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7">
    <w:name w:val="Strong"/>
    <w:uiPriority w:val="22"/>
    <w:qFormat/>
    <w:rsid w:val="00C96021"/>
    <w:rPr>
      <w:b/>
      <w:bCs/>
    </w:rPr>
  </w:style>
  <w:style w:type="character" w:styleId="a8">
    <w:name w:val="Emphasis"/>
    <w:uiPriority w:val="20"/>
    <w:qFormat/>
    <w:rsid w:val="00C96021"/>
    <w:rPr>
      <w:i/>
      <w:iCs/>
    </w:rPr>
  </w:style>
  <w:style w:type="paragraph" w:styleId="a9">
    <w:name w:val="No Spacing"/>
    <w:basedOn w:val="a"/>
    <w:link w:val="aa"/>
    <w:qFormat/>
    <w:rsid w:val="00C96021"/>
  </w:style>
  <w:style w:type="character" w:customStyle="1" w:styleId="aa">
    <w:name w:val="Без интервала Знак"/>
    <w:basedOn w:val="a0"/>
    <w:link w:val="a9"/>
    <w:rsid w:val="00C96021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960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6021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C96021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c">
    <w:name w:val="Intense Quote"/>
    <w:basedOn w:val="a"/>
    <w:next w:val="a"/>
    <w:link w:val="ad"/>
    <w:uiPriority w:val="30"/>
    <w:qFormat/>
    <w:rsid w:val="00C960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basedOn w:val="a0"/>
    <w:link w:val="ac"/>
    <w:uiPriority w:val="30"/>
    <w:rsid w:val="00C9602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e">
    <w:name w:val="Subtle Emphasis"/>
    <w:uiPriority w:val="19"/>
    <w:qFormat/>
    <w:rsid w:val="00C96021"/>
    <w:rPr>
      <w:i/>
      <w:iCs/>
      <w:color w:val="808080"/>
    </w:rPr>
  </w:style>
  <w:style w:type="character" w:styleId="af">
    <w:name w:val="Intense Emphasis"/>
    <w:uiPriority w:val="21"/>
    <w:qFormat/>
    <w:rsid w:val="00C9602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9602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9602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9602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C96021"/>
    <w:pPr>
      <w:outlineLvl w:val="9"/>
    </w:pPr>
  </w:style>
  <w:style w:type="paragraph" w:customStyle="1" w:styleId="theme">
    <w:name w:val="theme"/>
    <w:basedOn w:val="a"/>
    <w:rsid w:val="00C9602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C96021"/>
    <w:rPr>
      <w:color w:val="0000FF"/>
      <w:u w:val="single"/>
    </w:rPr>
  </w:style>
  <w:style w:type="paragraph" w:styleId="af5">
    <w:name w:val="Normal (Web)"/>
    <w:basedOn w:val="a"/>
    <w:unhideWhenUsed/>
    <w:rsid w:val="00C9602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96021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602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C96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6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rsid w:val="00C9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C9602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C96021"/>
    <w:rPr>
      <w:rFonts w:ascii="Times New Roman" w:eastAsia="Times New Roman" w:hAnsi="Times New Roman" w:cs="Times New Roman"/>
      <w:sz w:val="28"/>
    </w:rPr>
  </w:style>
  <w:style w:type="paragraph" w:styleId="afb">
    <w:name w:val="footer"/>
    <w:basedOn w:val="a"/>
    <w:link w:val="afc"/>
    <w:uiPriority w:val="99"/>
    <w:unhideWhenUsed/>
    <w:rsid w:val="00C9602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96021"/>
    <w:rPr>
      <w:rFonts w:ascii="Times New Roman" w:eastAsia="Times New Roman" w:hAnsi="Times New Roman" w:cs="Times New Roman"/>
      <w:sz w:val="28"/>
    </w:rPr>
  </w:style>
  <w:style w:type="paragraph" w:customStyle="1" w:styleId="newncpi">
    <w:name w:val="newncpi"/>
    <w:basedOn w:val="a"/>
    <w:rsid w:val="00C96021"/>
    <w:pPr>
      <w:ind w:firstLine="567"/>
    </w:pPr>
    <w:rPr>
      <w:sz w:val="24"/>
      <w:szCs w:val="24"/>
      <w:lang w:eastAsia="ru-RU"/>
    </w:rPr>
  </w:style>
  <w:style w:type="paragraph" w:customStyle="1" w:styleId="articlect">
    <w:name w:val="articlect"/>
    <w:basedOn w:val="a"/>
    <w:rsid w:val="00C96021"/>
    <w:pPr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v">
    <w:name w:val="newncpiv"/>
    <w:basedOn w:val="a"/>
    <w:rsid w:val="00C96021"/>
    <w:pPr>
      <w:ind w:firstLine="567"/>
    </w:pPr>
    <w:rPr>
      <w:i/>
      <w:iCs/>
      <w:sz w:val="24"/>
      <w:szCs w:val="24"/>
      <w:lang w:eastAsia="ru-RU"/>
    </w:rPr>
  </w:style>
  <w:style w:type="paragraph" w:customStyle="1" w:styleId="ConsPlusNormal">
    <w:name w:val="ConsPlusNormal"/>
    <w:rsid w:val="00C96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C96021"/>
    <w:pPr>
      <w:widowControl w:val="0"/>
      <w:ind w:right="68"/>
    </w:pPr>
    <w:rPr>
      <w:color w:val="000000"/>
      <w:spacing w:val="-3"/>
      <w:sz w:val="24"/>
      <w:szCs w:val="20"/>
      <w:lang w:val="x-none" w:eastAsia="ru-RU"/>
    </w:rPr>
  </w:style>
  <w:style w:type="character" w:customStyle="1" w:styleId="afe">
    <w:name w:val="Основной текст с отступом Знак"/>
    <w:basedOn w:val="a0"/>
    <w:link w:val="afd"/>
    <w:rsid w:val="00C96021"/>
    <w:rPr>
      <w:rFonts w:ascii="Times New Roman" w:eastAsia="Times New Roman" w:hAnsi="Times New Roman" w:cs="Times New Roman"/>
      <w:color w:val="000000"/>
      <w:spacing w:val="-3"/>
      <w:sz w:val="24"/>
      <w:szCs w:val="20"/>
      <w:lang w:val="x-none" w:eastAsia="ru-RU"/>
    </w:rPr>
  </w:style>
  <w:style w:type="paragraph" w:customStyle="1" w:styleId="11">
    <w:name w:val="1"/>
    <w:basedOn w:val="a"/>
    <w:rsid w:val="00C96021"/>
    <w:pPr>
      <w:autoSpaceDE w:val="0"/>
      <w:autoSpaceDN w:val="0"/>
      <w:adjustRightInd w:val="0"/>
      <w:spacing w:line="230" w:lineRule="auto"/>
      <w:ind w:firstLine="567"/>
      <w:jc w:val="left"/>
      <w:outlineLvl w:val="0"/>
    </w:pPr>
    <w:rPr>
      <w:spacing w:val="40"/>
      <w:szCs w:val="28"/>
    </w:rPr>
  </w:style>
  <w:style w:type="paragraph" w:styleId="aff">
    <w:name w:val="footnote text"/>
    <w:basedOn w:val="a"/>
    <w:link w:val="aff0"/>
    <w:semiHidden/>
    <w:rsid w:val="00C96021"/>
    <w:rPr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C96021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semiHidden/>
    <w:rsid w:val="00C96021"/>
    <w:rPr>
      <w:vertAlign w:val="superscript"/>
    </w:rPr>
  </w:style>
  <w:style w:type="paragraph" w:customStyle="1" w:styleId="ConsPlusTitle">
    <w:name w:val="ConsPlusTitle"/>
    <w:rsid w:val="00C96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C96021"/>
    <w:pPr>
      <w:tabs>
        <w:tab w:val="right" w:leader="dot" w:pos="9060"/>
      </w:tabs>
      <w:spacing w:after="160"/>
    </w:pPr>
    <w:rPr>
      <w:b/>
      <w:noProof/>
      <w:lang w:eastAsia="ru-RU"/>
    </w:rPr>
  </w:style>
  <w:style w:type="character" w:styleId="aff2">
    <w:name w:val="page number"/>
    <w:basedOn w:val="a0"/>
    <w:rsid w:val="00C96021"/>
  </w:style>
  <w:style w:type="paragraph" w:customStyle="1" w:styleId="aff3">
    <w:name w:val="СТАТЬЯ"/>
    <w:autoRedefine/>
    <w:rsid w:val="00C96021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ind w:right="-144" w:firstLine="567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А в ред"/>
    <w:basedOn w:val="a"/>
    <w:rsid w:val="00C96021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8"/>
      <w:lang w:eastAsia="ru-RU"/>
    </w:rPr>
  </w:style>
  <w:style w:type="paragraph" w:customStyle="1" w:styleId="aff5">
    <w:name w:val="Утверждаю"/>
    <w:basedOn w:val="aff6"/>
    <w:rsid w:val="00C96021"/>
    <w:pPr>
      <w:widowControl w:val="0"/>
      <w:spacing w:before="120" w:after="0" w:line="240" w:lineRule="exact"/>
      <w:ind w:left="6804"/>
      <w:jc w:val="left"/>
    </w:pPr>
  </w:style>
  <w:style w:type="paragraph" w:styleId="aff6">
    <w:name w:val="Body Text"/>
    <w:basedOn w:val="a"/>
    <w:link w:val="aff7"/>
    <w:uiPriority w:val="99"/>
    <w:semiHidden/>
    <w:unhideWhenUsed/>
    <w:rsid w:val="00C96021"/>
    <w:pPr>
      <w:spacing w:after="120"/>
    </w:pPr>
    <w:rPr>
      <w:lang w:val="x-none"/>
    </w:rPr>
  </w:style>
  <w:style w:type="character" w:customStyle="1" w:styleId="aff7">
    <w:name w:val="Основной текст Знак"/>
    <w:basedOn w:val="a0"/>
    <w:link w:val="aff6"/>
    <w:uiPriority w:val="99"/>
    <w:semiHidden/>
    <w:rsid w:val="00C96021"/>
    <w:rPr>
      <w:rFonts w:ascii="Times New Roman" w:eastAsia="Times New Roman" w:hAnsi="Times New Roman" w:cs="Times New Roman"/>
      <w:sz w:val="28"/>
      <w:lang w:val="x-none"/>
    </w:rPr>
  </w:style>
  <w:style w:type="paragraph" w:styleId="23">
    <w:name w:val="Body Text Indent 2"/>
    <w:basedOn w:val="a"/>
    <w:link w:val="24"/>
    <w:uiPriority w:val="99"/>
    <w:semiHidden/>
    <w:unhideWhenUsed/>
    <w:rsid w:val="00C96021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6021"/>
    <w:rPr>
      <w:rFonts w:ascii="Times New Roman" w:eastAsia="Times New Roman" w:hAnsi="Times New Roman" w:cs="Times New Roman"/>
      <w:sz w:val="28"/>
      <w:lang w:val="x-none"/>
    </w:rPr>
  </w:style>
  <w:style w:type="paragraph" w:styleId="25">
    <w:name w:val="toc 2"/>
    <w:basedOn w:val="a"/>
    <w:next w:val="a"/>
    <w:autoRedefine/>
    <w:uiPriority w:val="39"/>
    <w:unhideWhenUsed/>
    <w:rsid w:val="00C96021"/>
    <w:pPr>
      <w:ind w:left="280"/>
    </w:pPr>
  </w:style>
  <w:style w:type="character" w:customStyle="1" w:styleId="apple-converted-space">
    <w:name w:val="apple-converted-space"/>
    <w:basedOn w:val="a0"/>
    <w:rsid w:val="00C9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2AC49316CE216EAAE661A8826585C971229ABF12187700C1707AE2A67A09155222C1A945DB3215AD480F95Ew2a3P" TargetMode="External"/><Relationship Id="rId13" Type="http://schemas.openxmlformats.org/officeDocument/2006/relationships/hyperlink" Target="consultantplus://offline/ref=0182AC49316CE216EAAE661A8826585C971229ABF12187700C1707AE2A67A09155222C1A945DB3215AD480FA59w2a7P" TargetMode="External"/><Relationship Id="rId18" Type="http://schemas.openxmlformats.org/officeDocument/2006/relationships/hyperlink" Target="consultantplus://offline/ref=0182AC49316CE216EAAE661A8826585C971229ABF12184720F1E02AE2A67A09155222C1A945DB3215AD481F95Fw2aDP" TargetMode="External"/><Relationship Id="rId26" Type="http://schemas.openxmlformats.org/officeDocument/2006/relationships/hyperlink" Target="consultantplus://offline/ref=0182AC49316CE216EAAE661A8826585C971229ABF12184720F1E02AE2A67A09155222C1A945DB3215AD481FA5Fw2a2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182AC49316CE216EAAE661A8826585C971229ABF12187700C1707AE2A67A09155222C1A945DB3215AD480F95Ew2a3P" TargetMode="External"/><Relationship Id="rId7" Type="http://schemas.openxmlformats.org/officeDocument/2006/relationships/hyperlink" Target="consultantplus://offline/ref=0182AC49316CE216EAAE661A8826585C971229ABF121867A081906AE2A67A0915522w2aCP" TargetMode="External"/><Relationship Id="rId12" Type="http://schemas.openxmlformats.org/officeDocument/2006/relationships/hyperlink" Target="consultantplus://offline/ref=0182AC49316CE216EAAE661A8826585C971229ABF12187700C1707AE2A67A09155222C1A945DB3215AD480F950w2a5P" TargetMode="External"/><Relationship Id="rId17" Type="http://schemas.openxmlformats.org/officeDocument/2006/relationships/hyperlink" Target="consultantplus://offline/ref=0182AC49316CE216EAAE661A8826585C971229ABF12184720F1E02AE2A67A09155222C1A945DB3215AD481F95Dw2a4P" TargetMode="External"/><Relationship Id="rId25" Type="http://schemas.openxmlformats.org/officeDocument/2006/relationships/hyperlink" Target="consultantplus://offline/ref=0182AC49316CE216EAAE661A8826585C971229ABF12187700C1707AE2A67A09155222C1A945DB3215AD480F95Ew2a3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82AC49316CE216EAAE661A8826585C971229ABF12184720F1E02AE2A67A09155222C1A945DB3215AD481F959w2a2P" TargetMode="External"/><Relationship Id="rId20" Type="http://schemas.openxmlformats.org/officeDocument/2006/relationships/hyperlink" Target="consultantplus://offline/ref=0182AC49316CE216EAAE661A8826585C971229ABF12184720F1E02AE2A67A09155222C1A945DB3215AD481FA59w2a1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82AC49316CE216EAAE661A8826585C971229ABF121867A081906AE2A67A09155222C1A945DB3215AD482FC5Bw2a6P" TargetMode="External"/><Relationship Id="rId11" Type="http://schemas.openxmlformats.org/officeDocument/2006/relationships/hyperlink" Target="consultantplus://offline/ref=0182AC49316CE216EAAE661A8826585C971229ABF12184720F1E02AE2A67A09155222C1A945DB3215AD480F151w2a2P" TargetMode="External"/><Relationship Id="rId24" Type="http://schemas.openxmlformats.org/officeDocument/2006/relationships/hyperlink" Target="consultantplus://offline/ref=0182AC49316CE216EAAE661A8826585C971229ABF12187700C1707AE2A67A09155222C1A945DB3215AD480F95Ew2a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82AC49316CE216EAAE661A8826585C971229ABF12184720F1E02AE2A67A09155222C1A945DB3215AD481F85Ew2a4P" TargetMode="External"/><Relationship Id="rId23" Type="http://schemas.openxmlformats.org/officeDocument/2006/relationships/hyperlink" Target="consultantplus://offline/ref=0182AC49316CE216EAAE661A8826585C971229ABF121867A081906AE2A67A0915522w2aCP" TargetMode="External"/><Relationship Id="rId28" Type="http://schemas.openxmlformats.org/officeDocument/2006/relationships/hyperlink" Target="consultantplus://offline/ref=0182AC49316CE216EAAE661A8826585C971229ABF1218471081601AE2A67A09155222C1A945DB3215AD480F85Fw2a6P" TargetMode="External"/><Relationship Id="rId10" Type="http://schemas.openxmlformats.org/officeDocument/2006/relationships/hyperlink" Target="consultantplus://offline/ref=0182AC49316CE216EAAE661A8826585C971229ABF12184720F1E02AE2A67A09155222C1A945DB3215AD480F15Cw2aCP" TargetMode="External"/><Relationship Id="rId19" Type="http://schemas.openxmlformats.org/officeDocument/2006/relationships/hyperlink" Target="consultantplus://offline/ref=0182AC49316CE216EAAE661A8826585C971229ABF12184720F1E02AE2A67A09155222C1A945DB3215AD481F951w2a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82AC49316CE216EAAE661A8826585C971229ABF12187700C1707AE2A67A09155222C1A945DB3215AD480F95Ew2a3P" TargetMode="External"/><Relationship Id="rId14" Type="http://schemas.openxmlformats.org/officeDocument/2006/relationships/hyperlink" Target="consultantplus://offline/ref=0182AC49316CE216EAAE661A8826585C971229ABF12184720F1E02AE2A67A09155222C1A945DB3215AD481F85Dw2a1P" TargetMode="External"/><Relationship Id="rId22" Type="http://schemas.openxmlformats.org/officeDocument/2006/relationships/hyperlink" Target="consultantplus://offline/ref=0182AC49316CE216EAAE661A8826585C971229ABF12184720F1E02AE2A67A09155222C1A945DB3215AD481FA5Dw2a5P" TargetMode="External"/><Relationship Id="rId27" Type="http://schemas.openxmlformats.org/officeDocument/2006/relationships/hyperlink" Target="consultantplus://offline/ref=0182AC49316CE216EAAE661A8826585C971229ABF12184720F1E02AE2A67A09155222C1A945DB3215AD481FA50w2a1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2019-07-02T12:35:00Z</dcterms:created>
  <dcterms:modified xsi:type="dcterms:W3CDTF">2019-07-02T12:36:00Z</dcterms:modified>
</cp:coreProperties>
</file>